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6597" w14:textId="77777777" w:rsidR="000960E4" w:rsidRPr="00AE5F49" w:rsidRDefault="000960E4" w:rsidP="00D145E3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p w14:paraId="5D5218FB" w14:textId="67E2285F" w:rsidR="00BA1D02" w:rsidRPr="00AE5F49" w:rsidRDefault="00BA1D02" w:rsidP="00BA1D0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5F49">
        <w:rPr>
          <w:rFonts w:ascii="TH SarabunPSK" w:hAnsi="TH SarabunPSK" w:cs="TH SarabunPSK"/>
          <w:b/>
          <w:bCs/>
          <w:sz w:val="56"/>
          <w:szCs w:val="56"/>
          <w:cs/>
        </w:rPr>
        <w:t>แผนพัฒนาคุณภาพจากผลการประเมินคุณภาพการศึกษาภายใน</w:t>
      </w:r>
    </w:p>
    <w:p w14:paraId="6A33B86C" w14:textId="77777777" w:rsidR="008E44C3" w:rsidRPr="00AE5F49" w:rsidRDefault="008E44C3" w:rsidP="00BA1D0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C7483A" w14:textId="77777777" w:rsidR="00BA1D02" w:rsidRPr="00AE5F49" w:rsidRDefault="00BA1D02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7239E2" w14:textId="07A5BB83" w:rsidR="0060290D" w:rsidRPr="00AE5F49" w:rsidRDefault="00BA1D02" w:rsidP="006029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5F49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8805FB" w:rsidRPr="00AE5F49">
        <w:rPr>
          <w:rFonts w:ascii="TH SarabunPSK" w:hAnsi="TH SarabunPSK" w:cs="TH SarabunPSK"/>
          <w:b/>
          <w:bCs/>
          <w:sz w:val="36"/>
          <w:szCs w:val="36"/>
          <w:cs/>
        </w:rPr>
        <w:t>บริหารธุรกิจและศิลปศาสตร์</w:t>
      </w:r>
      <w:r w:rsidR="0060290D" w:rsidRPr="00AE5F49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AE5F4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</w:t>
      </w:r>
      <w:r w:rsidR="00C567DC" w:rsidRPr="00AE5F49">
        <w:rPr>
          <w:rFonts w:ascii="TH SarabunPSK" w:hAnsi="TH SarabunPSK" w:cs="TH SarabunPSK"/>
          <w:b/>
          <w:bCs/>
          <w:sz w:val="36"/>
          <w:szCs w:val="36"/>
          <w:cs/>
        </w:rPr>
        <w:t>ีราชมงคลล้านนา</w:t>
      </w:r>
      <w:r w:rsidR="005D0E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(คณะกลาง รวมข้อมูลทุกพื้นที่)</w:t>
      </w:r>
      <w:r w:rsidR="00C567DC" w:rsidRPr="00AE5F4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761D41FB" w14:textId="77777777" w:rsidR="0060290D" w:rsidRPr="00AE5F49" w:rsidRDefault="0060290D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73B5E4" w14:textId="23F659A7" w:rsidR="00BA1D02" w:rsidRPr="00AE5F49" w:rsidRDefault="00C567DC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F4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0290D" w:rsidRPr="00AE5F49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AE5F49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256</w:t>
      </w:r>
      <w:r w:rsidR="00E324C2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4A15C152" w14:textId="77777777" w:rsidR="00BA1D02" w:rsidRPr="00AE5F49" w:rsidRDefault="00BA1D02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7D017A" w14:textId="77777777" w:rsidR="00BA1D02" w:rsidRPr="00AE5F49" w:rsidRDefault="00BA1D02" w:rsidP="00BA1D0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BAE842D" w14:textId="5DE3C3DE" w:rsidR="00BA1D02" w:rsidRPr="00AE5F49" w:rsidRDefault="00BA1D02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F49">
        <w:rPr>
          <w:rFonts w:ascii="TH SarabunPSK" w:hAnsi="TH SarabunPSK" w:cs="TH SarabunPSK"/>
          <w:b/>
          <w:bCs/>
          <w:sz w:val="36"/>
          <w:szCs w:val="36"/>
          <w:cs/>
        </w:rPr>
        <w:t>รายงานข้อมูล ณ วันที่</w:t>
      </w:r>
      <w:r w:rsidR="00764890" w:rsidRPr="00AE5F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567DC" w:rsidRPr="00AE5F4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</w:t>
      </w:r>
    </w:p>
    <w:p w14:paraId="05DE0CCB" w14:textId="7DF7962A" w:rsidR="00E963A3" w:rsidRDefault="00E963A3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48B8D4" w14:textId="77777777" w:rsidR="00781BAB" w:rsidRPr="00AE5F49" w:rsidRDefault="00781BAB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253903" w14:textId="2FFBA06A" w:rsidR="00E963A3" w:rsidRPr="00AE5F49" w:rsidRDefault="00781BAB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1BA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EE0F6" wp14:editId="6C349B8A">
                <wp:simplePos x="0" y="0"/>
                <wp:positionH relativeFrom="margin">
                  <wp:posOffset>-304800</wp:posOffset>
                </wp:positionH>
                <wp:positionV relativeFrom="paragraph">
                  <wp:posOffset>283845</wp:posOffset>
                </wp:positionV>
                <wp:extent cx="2766888" cy="120015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888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EDF9" w14:textId="77777777" w:rsidR="00781BAB" w:rsidRPr="0089338C" w:rsidRDefault="00781BAB" w:rsidP="00781B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....................................</w:t>
                            </w:r>
                          </w:p>
                          <w:p w14:paraId="6F913F66" w14:textId="7F86ABC4" w:rsidR="00781BAB" w:rsidRPr="0089338C" w:rsidRDefault="00781BAB" w:rsidP="00781B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(</w:t>
                            </w:r>
                            <w:r w:rsidR="00862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cs/>
                              </w:rPr>
                              <w:t>อาจารย์</w:t>
                            </w:r>
                            <w:r w:rsidR="0086238C" w:rsidRPr="00862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อนาวิน สุวรรณะ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 xml:space="preserve">)                             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br/>
                              <w:t>รองคณบดีฝ่ายวิชาการและกิจการนักศึกษา</w:t>
                            </w:r>
                          </w:p>
                          <w:p w14:paraId="323A1302" w14:textId="77777777" w:rsidR="00781BAB" w:rsidRPr="0089338C" w:rsidRDefault="00781BAB" w:rsidP="00781B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E0F6" id="สี่เหลี่ยมผืนผ้า 10" o:spid="_x0000_s1026" style="position:absolute;left:0;text-align:left;margin-left:-24pt;margin-top:22.35pt;width:217.8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" filled="f" stroked="f" strokeweight="2pt">
                <v:textbox>
                  <w:txbxContent>
                    <w:p w14:paraId="5097EDF9" w14:textId="77777777" w:rsidR="00781BAB" w:rsidRPr="0089338C" w:rsidRDefault="00781BAB" w:rsidP="00781B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....................................</w:t>
                      </w:r>
                    </w:p>
                    <w:p w14:paraId="6F913F66" w14:textId="7F86ABC4" w:rsidR="00781BAB" w:rsidRPr="0089338C" w:rsidRDefault="00781BAB" w:rsidP="00781B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(</w:t>
                      </w:r>
                      <w:r w:rsidR="00862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cs/>
                        </w:rPr>
                        <w:t>อาจารย์</w:t>
                      </w:r>
                      <w:r w:rsidR="0086238C" w:rsidRPr="00862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อนาวิน สุวรรณะ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 xml:space="preserve">)                             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br/>
                        <w:t>รองคณบดีฝ่ายวิชาการและกิจการนักศึกษา</w:t>
                      </w:r>
                    </w:p>
                    <w:p w14:paraId="323A1302" w14:textId="77777777" w:rsidR="00781BAB" w:rsidRPr="0089338C" w:rsidRDefault="00781BAB" w:rsidP="00781B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</w:pP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cs/>
                        </w:rPr>
                        <w:t>ผู้รายงาน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4A881" w14:textId="080879DE" w:rsidR="00E963A3" w:rsidRPr="00AE5F49" w:rsidRDefault="00781BAB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1BA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1CE7A" wp14:editId="52D93FE6">
                <wp:simplePos x="0" y="0"/>
                <wp:positionH relativeFrom="margin">
                  <wp:posOffset>7557135</wp:posOffset>
                </wp:positionH>
                <wp:positionV relativeFrom="paragraph">
                  <wp:posOffset>54279</wp:posOffset>
                </wp:positionV>
                <wp:extent cx="2536190" cy="1383527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38352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5374986" w14:textId="77777777" w:rsidR="00781BAB" w:rsidRPr="0089338C" w:rsidRDefault="00781BAB" w:rsidP="00781B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......................................</w:t>
                            </w:r>
                          </w:p>
                          <w:p w14:paraId="0BB82FF9" w14:textId="5926884D" w:rsidR="00781BAB" w:rsidRPr="0089338C" w:rsidRDefault="00781BAB" w:rsidP="00781B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(</w:t>
                            </w:r>
                            <w:r w:rsidR="0086238C" w:rsidRPr="00862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ดร.ลมัย ผัสดี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)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br/>
                            </w:r>
                            <w:r w:rsidR="0086238C" w:rsidRPr="00862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ผู้ช่วยคณบดีฝ่ายบริการวิชาการแก่สังคม</w:t>
                            </w:r>
                            <w:r w:rsidR="004E7E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cs/>
                              </w:rPr>
                              <w:t>และงานประกันคุณภาพการศึกษา</w:t>
                            </w: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CE7A" id="สี่เหลี่ยมผืนผ้า 1" o:spid="_x0000_s1027" style="position:absolute;left:0;text-align:left;margin-left:595.05pt;margin-top:4.25pt;width:199.7pt;height:108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" filled="f" stroked="f" strokeweight="2pt">
                <v:textbox>
                  <w:txbxContent>
                    <w:p w14:paraId="55374986" w14:textId="77777777" w:rsidR="00781BAB" w:rsidRPr="0089338C" w:rsidRDefault="00781BAB" w:rsidP="00781B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......................................</w:t>
                      </w:r>
                    </w:p>
                    <w:p w14:paraId="0BB82FF9" w14:textId="5926884D" w:rsidR="00781BAB" w:rsidRPr="0089338C" w:rsidRDefault="00781BAB" w:rsidP="00781B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(</w:t>
                      </w:r>
                      <w:r w:rsidR="0086238C" w:rsidRPr="00862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ดร.ลมัย ผัสดี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)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br/>
                      </w:r>
                      <w:r w:rsidR="0086238C" w:rsidRPr="00862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ผู้ช่วยคณบดีฝ่ายบริการวิชาการแก่สังคม</w:t>
                      </w:r>
                      <w:r w:rsidR="004E7E2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cs/>
                        </w:rPr>
                        <w:t>และงานประกันคุณภาพการศึกษา</w:t>
                      </w: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cs/>
                        </w:rPr>
                        <w:t>ผู้รายงาน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1BA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CFBBB" wp14:editId="50E006A5">
                <wp:simplePos x="0" y="0"/>
                <wp:positionH relativeFrom="margin">
                  <wp:posOffset>2349500</wp:posOffset>
                </wp:positionH>
                <wp:positionV relativeFrom="paragraph">
                  <wp:posOffset>40005</wp:posOffset>
                </wp:positionV>
                <wp:extent cx="2536190" cy="1192530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06148" w14:textId="77777777" w:rsidR="00781BAB" w:rsidRPr="0089338C" w:rsidRDefault="00781BAB" w:rsidP="00781B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......................................</w:t>
                            </w:r>
                          </w:p>
                          <w:p w14:paraId="5B60E87D" w14:textId="7DD87E20" w:rsidR="00781BAB" w:rsidRPr="0089338C" w:rsidRDefault="00781BAB" w:rsidP="00781B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(</w:t>
                            </w:r>
                            <w:r w:rsidR="0086238C" w:rsidRPr="00862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ดร.ไพรพันธ์ ธนเลิศโศภิต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)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br/>
                              <w:t>รองคณบดีฝ่ายบริหารและแผนยุทธศาสตร์</w:t>
                            </w:r>
                          </w:p>
                          <w:p w14:paraId="2FC3DB61" w14:textId="77777777" w:rsidR="00781BAB" w:rsidRPr="0089338C" w:rsidRDefault="00781BAB" w:rsidP="00781B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FBBB" id="สี่เหลี่ยมผืนผ้า 11" o:spid="_x0000_s1028" style="position:absolute;left:0;text-align:left;margin-left:185pt;margin-top:3.15pt;width:199.7pt;height:9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" filled="f" stroked="f" strokeweight="2pt">
                <v:textbox>
                  <w:txbxContent>
                    <w:p w14:paraId="5CC06148" w14:textId="77777777" w:rsidR="00781BAB" w:rsidRPr="0089338C" w:rsidRDefault="00781BAB" w:rsidP="00781B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......................................</w:t>
                      </w:r>
                    </w:p>
                    <w:p w14:paraId="5B60E87D" w14:textId="7DD87E20" w:rsidR="00781BAB" w:rsidRPr="0089338C" w:rsidRDefault="00781BAB" w:rsidP="00781B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(</w:t>
                      </w:r>
                      <w:r w:rsidR="0086238C" w:rsidRPr="00862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ดร.ไพรพันธ์ ธนเลิศโศภิต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)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br/>
                        <w:t>รองคณบดีฝ่ายบริหารและแผนยุทธศาสตร์</w:t>
                      </w:r>
                    </w:p>
                    <w:p w14:paraId="2FC3DB61" w14:textId="77777777" w:rsidR="00781BAB" w:rsidRPr="0089338C" w:rsidRDefault="00781BAB" w:rsidP="00781B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</w:rPr>
                      </w:pP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cs/>
                        </w:rPr>
                        <w:t>ผู้รายงาน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1BA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C6B16" wp14:editId="7D69449E">
                <wp:simplePos x="0" y="0"/>
                <wp:positionH relativeFrom="margin">
                  <wp:posOffset>4814570</wp:posOffset>
                </wp:positionH>
                <wp:positionV relativeFrom="paragraph">
                  <wp:posOffset>83820</wp:posOffset>
                </wp:positionV>
                <wp:extent cx="2822575" cy="108077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52CDB" w14:textId="77777777" w:rsidR="00781BAB" w:rsidRPr="0089338C" w:rsidRDefault="00781BAB" w:rsidP="00781B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....................................</w:t>
                            </w:r>
                          </w:p>
                          <w:p w14:paraId="5326B8C8" w14:textId="133F9B2E" w:rsidR="00781BAB" w:rsidRPr="0089338C" w:rsidRDefault="00781BAB" w:rsidP="00781BA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(</w:t>
                            </w:r>
                            <w:r w:rsidR="0086238C" w:rsidRPr="00862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>ดร.ตะวัน วาทกิจ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 xml:space="preserve">)                             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br/>
                              <w:t xml:space="preserve">รองคณบดีฝ่ายวิจัยและบริการวิชาการ  </w:t>
                            </w:r>
                          </w:p>
                          <w:p w14:paraId="0F8BA7CD" w14:textId="77777777" w:rsidR="00781BAB" w:rsidRPr="0089338C" w:rsidRDefault="00781BAB" w:rsidP="00781B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6B16" id="สี่เหลี่ยมผืนผ้า 9" o:spid="_x0000_s1029" style="position:absolute;left:0;text-align:left;margin-left:379.1pt;margin-top:6.6pt;width:222.25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" filled="f" stroked="f" strokeweight="2pt">
                <v:textbox>
                  <w:txbxContent>
                    <w:p w14:paraId="7ED52CDB" w14:textId="77777777" w:rsidR="00781BAB" w:rsidRPr="0089338C" w:rsidRDefault="00781BAB" w:rsidP="00781B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....................................</w:t>
                      </w:r>
                    </w:p>
                    <w:p w14:paraId="5326B8C8" w14:textId="133F9B2E" w:rsidR="00781BAB" w:rsidRPr="0089338C" w:rsidRDefault="00781BAB" w:rsidP="00781BA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(</w:t>
                      </w:r>
                      <w:r w:rsidR="0086238C" w:rsidRPr="00862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>ดร.ตะวัน วาทกิจ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 xml:space="preserve">)                             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br/>
                        <w:t xml:space="preserve">รองคณบดีฝ่ายวิจัยและบริการวิชาการ  </w:t>
                      </w:r>
                    </w:p>
                    <w:p w14:paraId="0F8BA7CD" w14:textId="77777777" w:rsidR="00781BAB" w:rsidRPr="0089338C" w:rsidRDefault="00781BAB" w:rsidP="00781B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</w:rPr>
                      </w:pPr>
                      <w:r w:rsidRPr="008933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cs/>
                        </w:rPr>
                        <w:t>ผู้รายงาน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24A9AF" w14:textId="63B7CA08" w:rsidR="0060290D" w:rsidRPr="00AE5F49" w:rsidRDefault="0060290D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9AAF9E" w14:textId="77777777" w:rsidR="0060290D" w:rsidRPr="00AE5F49" w:rsidRDefault="0060290D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C0190" w14:textId="77777777" w:rsidR="00E963A3" w:rsidRPr="00AE5F49" w:rsidRDefault="00E963A3" w:rsidP="00BA1D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11B0E6" w14:textId="77777777" w:rsidR="00BA1D02" w:rsidRPr="00AE5F49" w:rsidRDefault="00BA1D02" w:rsidP="00E324C2">
      <w:pPr>
        <w:tabs>
          <w:tab w:val="left" w:pos="9781"/>
        </w:tabs>
        <w:rPr>
          <w:rFonts w:ascii="TH SarabunPSK" w:hAnsi="TH SarabunPSK" w:cs="TH SarabunPSK"/>
        </w:rPr>
      </w:pPr>
    </w:p>
    <w:p w14:paraId="21B91014" w14:textId="5199198D" w:rsidR="00781BAB" w:rsidRDefault="00E963A3" w:rsidP="00E963A3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E5F49">
        <w:rPr>
          <w:rFonts w:ascii="TH SarabunPSK" w:hAnsi="TH SarabunPSK" w:cs="TH SarabunPSK"/>
          <w:b/>
          <w:bCs/>
          <w:sz w:val="36"/>
          <w:szCs w:val="36"/>
        </w:rPr>
        <w:tab/>
      </w:r>
      <w:r w:rsidRPr="00AE5F4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E5F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14:paraId="7E33E142" w14:textId="209AD815" w:rsidR="00781BAB" w:rsidRDefault="00781BAB" w:rsidP="00E963A3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67480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B31CE" wp14:editId="349628E5">
                <wp:simplePos x="0" y="0"/>
                <wp:positionH relativeFrom="margin">
                  <wp:posOffset>3324225</wp:posOffset>
                </wp:positionH>
                <wp:positionV relativeFrom="paragraph">
                  <wp:posOffset>67945</wp:posOffset>
                </wp:positionV>
                <wp:extent cx="2997642" cy="1383527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64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D761B" w14:textId="77777777" w:rsidR="00781BAB" w:rsidRPr="0089338C" w:rsidRDefault="00781BAB" w:rsidP="00781B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14:paraId="6118E896" w14:textId="51497134" w:rsidR="00781BAB" w:rsidRPr="0089338C" w:rsidRDefault="00781BAB" w:rsidP="00781B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6238C" w:rsidRPr="00862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รองศาสตราจารย์ ดร.กัญฐณา ดิษฐ์แก้ว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)                             </w:t>
                            </w:r>
                            <w:r w:rsidRPr="008933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br/>
                              <w:t>คณบดีคณะบริหารธุรกิจและศิลปศาสตร์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31CE" id="สี่เหลี่ยมผืนผ้า 12" o:spid="_x0000_s1030" style="position:absolute;margin-left:261.75pt;margin-top:5.35pt;width:236.05pt;height:10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" filled="f" stroked="f" strokeweight="2pt">
                <v:textbox>
                  <w:txbxContent>
                    <w:p w14:paraId="6E2D761B" w14:textId="77777777" w:rsidR="00781BAB" w:rsidRPr="0089338C" w:rsidRDefault="00781BAB" w:rsidP="00781B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14:paraId="6118E896" w14:textId="51497134" w:rsidR="00781BAB" w:rsidRPr="0089338C" w:rsidRDefault="00781BAB" w:rsidP="00781B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(</w:t>
                      </w:r>
                      <w:r w:rsidR="0086238C" w:rsidRPr="00862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รองศาสตราจารย์ ดร.กัญฐณา ดิษฐ์แก้ว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)                             </w:t>
                      </w:r>
                      <w:r w:rsidRPr="0089338C"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br/>
                        <w:t>คณบดีคณะบริหารธุรกิจและศิลปศาสตร์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AC4BC6" w14:textId="1862C7E2" w:rsidR="00E963A3" w:rsidRPr="00AE5F49" w:rsidRDefault="00781BAB" w:rsidP="00781BAB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4EBC5FD0" w14:textId="7427FD1D" w:rsidR="00BA1D02" w:rsidRPr="00AE5F49" w:rsidRDefault="00BA1D02" w:rsidP="00BA1D02">
      <w:pPr>
        <w:rPr>
          <w:rFonts w:ascii="TH SarabunPSK" w:hAnsi="TH SarabunPSK" w:cs="TH SarabunPSK"/>
        </w:rPr>
      </w:pPr>
    </w:p>
    <w:p w14:paraId="2BB49CEF" w14:textId="56ADB407" w:rsidR="00BA1D02" w:rsidRPr="00AE5F49" w:rsidRDefault="00BA1D02" w:rsidP="00BA1D02">
      <w:pPr>
        <w:rPr>
          <w:rFonts w:ascii="TH SarabunPSK" w:hAnsi="TH SarabunPSK" w:cs="TH SarabunPSK"/>
        </w:rPr>
      </w:pPr>
    </w:p>
    <w:p w14:paraId="4AF545A7" w14:textId="75DD1F0E" w:rsidR="00BA1D02" w:rsidRPr="00AE5F49" w:rsidRDefault="00BA1D02" w:rsidP="00BA1D02">
      <w:pPr>
        <w:rPr>
          <w:rFonts w:ascii="TH SarabunPSK" w:hAnsi="TH SarabunPSK" w:cs="TH SarabunPSK"/>
        </w:rPr>
      </w:pPr>
    </w:p>
    <w:p w14:paraId="02FC5A67" w14:textId="59F8ABCB" w:rsidR="0027461A" w:rsidRPr="00AE5F49" w:rsidRDefault="0027461A" w:rsidP="00BA1D02">
      <w:pPr>
        <w:rPr>
          <w:rFonts w:ascii="TH SarabunPSK" w:hAnsi="TH SarabunPSK" w:cs="TH SarabunPSK"/>
        </w:rPr>
      </w:pPr>
    </w:p>
    <w:tbl>
      <w:tblPr>
        <w:tblW w:w="50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142"/>
        <w:gridCol w:w="1135"/>
        <w:gridCol w:w="3544"/>
        <w:gridCol w:w="2979"/>
        <w:gridCol w:w="1135"/>
        <w:gridCol w:w="994"/>
        <w:gridCol w:w="2227"/>
        <w:gridCol w:w="1116"/>
      </w:tblGrid>
      <w:tr w:rsidR="0020316B" w:rsidRPr="00AE5F49" w14:paraId="261D6313" w14:textId="06A5E29A" w:rsidTr="00A8549D">
        <w:trPr>
          <w:tblHeader/>
        </w:trPr>
        <w:tc>
          <w:tcPr>
            <w:tcW w:w="449" w:type="pct"/>
            <w:vMerge w:val="restart"/>
            <w:shd w:val="clear" w:color="auto" w:fill="DAEEF3" w:themeFill="accent5" w:themeFillTint="33"/>
            <w:vAlign w:val="center"/>
          </w:tcPr>
          <w:p w14:paraId="49F71334" w14:textId="77777777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1D76A3AD" w14:textId="26A88224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26" w:type="pct"/>
            <w:gridSpan w:val="2"/>
            <w:vMerge w:val="restart"/>
            <w:shd w:val="clear" w:color="auto" w:fill="DAEEF3" w:themeFill="accent5" w:themeFillTint="33"/>
            <w:vAlign w:val="center"/>
          </w:tcPr>
          <w:p w14:paraId="0E49642F" w14:textId="17B70B42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E324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  <w:vMerge w:val="restart"/>
            <w:shd w:val="clear" w:color="auto" w:fill="DAEEF3" w:themeFill="accent5" w:themeFillTint="33"/>
            <w:vAlign w:val="center"/>
          </w:tcPr>
          <w:p w14:paraId="177B8670" w14:textId="77777777" w:rsidR="005D3E6D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ข้อเสนอแนะของคณะกรรมการประเมินฯ</w:t>
            </w:r>
          </w:p>
          <w:p w14:paraId="6AC18037" w14:textId="45B8B91C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ปีการศึกษา </w:t>
            </w: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  <w:r w:rsidR="00E324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14:paraId="30951027" w14:textId="77777777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  <w:vMerge w:val="restart"/>
            <w:shd w:val="clear" w:color="auto" w:fill="DAEEF3" w:themeFill="accent5" w:themeFillTint="33"/>
            <w:vAlign w:val="center"/>
          </w:tcPr>
          <w:p w14:paraId="39D0A07E" w14:textId="70385014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</w:t>
            </w:r>
            <w:r w:rsidRPr="00AE5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61998108" w14:textId="2059A299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ในปีการศึกษา 256</w:t>
            </w:r>
            <w:r w:rsidR="00E324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745" w:type="pct"/>
            <w:gridSpan w:val="4"/>
            <w:shd w:val="clear" w:color="auto" w:fill="DAEEF3" w:themeFill="accent5" w:themeFillTint="33"/>
            <w:vAlign w:val="center"/>
          </w:tcPr>
          <w:p w14:paraId="0ABDAB09" w14:textId="77777777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449992E0" w14:textId="32735987" w:rsidR="000200FB" w:rsidRPr="00AE5F49" w:rsidRDefault="000200FB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E324C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</w:tr>
      <w:tr w:rsidR="00CD44C2" w:rsidRPr="00AE5F49" w14:paraId="7053C2A4" w14:textId="168D8916" w:rsidTr="00A8549D">
        <w:trPr>
          <w:trHeight w:val="100"/>
          <w:tblHeader/>
        </w:trPr>
        <w:tc>
          <w:tcPr>
            <w:tcW w:w="449" w:type="pct"/>
            <w:vMerge/>
            <w:shd w:val="clear" w:color="auto" w:fill="DAEEF3" w:themeFill="accent5" w:themeFillTint="33"/>
            <w:vAlign w:val="center"/>
          </w:tcPr>
          <w:p w14:paraId="7EDC7C92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gridSpan w:val="2"/>
            <w:vMerge/>
            <w:shd w:val="clear" w:color="auto" w:fill="DAEEF3" w:themeFill="accent5" w:themeFillTint="33"/>
            <w:vAlign w:val="center"/>
          </w:tcPr>
          <w:p w14:paraId="0A0ADE46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0" w:type="pct"/>
            <w:vMerge/>
            <w:shd w:val="clear" w:color="auto" w:fill="DAEEF3" w:themeFill="accent5" w:themeFillTint="33"/>
            <w:vAlign w:val="center"/>
          </w:tcPr>
          <w:p w14:paraId="5DFDCDEA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  <w:vMerge/>
            <w:shd w:val="clear" w:color="auto" w:fill="DAEEF3" w:themeFill="accent5" w:themeFillTint="33"/>
          </w:tcPr>
          <w:p w14:paraId="6CD16378" w14:textId="2076DB09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shd w:val="clear" w:color="auto" w:fill="DAEEF3" w:themeFill="accent5" w:themeFillTint="33"/>
            <w:vAlign w:val="center"/>
          </w:tcPr>
          <w:p w14:paraId="433556E7" w14:textId="2C611515" w:rsidR="005D3E6D" w:rsidRPr="00AE5F49" w:rsidRDefault="00E71893" w:rsidP="000200F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D3E6D"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256</w:t>
            </w:r>
            <w:r w:rsidR="00977F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710" w:type="pct"/>
            <w:vMerge w:val="restart"/>
            <w:shd w:val="clear" w:color="auto" w:fill="DAEEF3" w:themeFill="accent5" w:themeFillTint="33"/>
            <w:vAlign w:val="center"/>
          </w:tcPr>
          <w:p w14:paraId="318E9BAB" w14:textId="410F5988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356" w:type="pct"/>
            <w:vMerge w:val="restart"/>
            <w:shd w:val="clear" w:color="auto" w:fill="DAEEF3" w:themeFill="accent5" w:themeFillTint="33"/>
            <w:vAlign w:val="center"/>
          </w:tcPr>
          <w:p w14:paraId="09F5335F" w14:textId="2C79F88F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07231C" w:rsidRPr="00AE5F49" w14:paraId="44115606" w14:textId="3E0A735B" w:rsidTr="00A8549D">
        <w:trPr>
          <w:tblHeader/>
        </w:trPr>
        <w:tc>
          <w:tcPr>
            <w:tcW w:w="449" w:type="pct"/>
            <w:vMerge/>
            <w:shd w:val="clear" w:color="auto" w:fill="DAEEF3" w:themeFill="accent5" w:themeFillTint="33"/>
            <w:vAlign w:val="center"/>
          </w:tcPr>
          <w:p w14:paraId="77E8300D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DAEEF3" w:themeFill="accent5" w:themeFillTint="33"/>
            <w:vAlign w:val="center"/>
          </w:tcPr>
          <w:p w14:paraId="14DEF1A9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14:paraId="2188482E" w14:textId="47E99046" w:rsidR="005D3E6D" w:rsidRPr="00AE5F49" w:rsidRDefault="005D3E6D" w:rsidP="00CD44C2">
            <w:pPr>
              <w:ind w:right="-110" w:hanging="9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(ค่าเฉลี่ย/ร้อยละ)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</w:tcPr>
          <w:p w14:paraId="0445BE18" w14:textId="590CDF58" w:rsidR="005D3E6D" w:rsidRPr="00AE5F49" w:rsidRDefault="005D3E6D" w:rsidP="009E44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130" w:type="pct"/>
            <w:vMerge/>
            <w:shd w:val="clear" w:color="auto" w:fill="DAEEF3" w:themeFill="accent5" w:themeFillTint="33"/>
            <w:vAlign w:val="center"/>
          </w:tcPr>
          <w:p w14:paraId="029A46BC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  <w:vMerge/>
            <w:shd w:val="clear" w:color="auto" w:fill="DAEEF3" w:themeFill="accent5" w:themeFillTint="33"/>
          </w:tcPr>
          <w:p w14:paraId="73984D9F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DAEEF3" w:themeFill="accent5" w:themeFillTint="33"/>
            <w:vAlign w:val="center"/>
          </w:tcPr>
          <w:p w14:paraId="1D524FF6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14:paraId="73F8283A" w14:textId="79D248B6" w:rsidR="005D3E6D" w:rsidRPr="00AE5F49" w:rsidRDefault="005D3E6D" w:rsidP="00512564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(ค่าเฉลี่ย/ร้อยละ)</w:t>
            </w:r>
          </w:p>
        </w:tc>
        <w:tc>
          <w:tcPr>
            <w:tcW w:w="317" w:type="pct"/>
            <w:shd w:val="clear" w:color="auto" w:fill="DAEEF3" w:themeFill="accent5" w:themeFillTint="33"/>
            <w:vAlign w:val="center"/>
          </w:tcPr>
          <w:p w14:paraId="122C2EF0" w14:textId="133C5EBD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710" w:type="pct"/>
            <w:vMerge/>
            <w:shd w:val="clear" w:color="auto" w:fill="DAEEF3" w:themeFill="accent5" w:themeFillTint="33"/>
            <w:vAlign w:val="center"/>
          </w:tcPr>
          <w:p w14:paraId="051AF073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6" w:type="pct"/>
            <w:vMerge/>
            <w:shd w:val="clear" w:color="auto" w:fill="DAEEF3" w:themeFill="accent5" w:themeFillTint="33"/>
            <w:vAlign w:val="center"/>
          </w:tcPr>
          <w:p w14:paraId="5A08E96A" w14:textId="77777777" w:rsidR="005D3E6D" w:rsidRPr="00AE5F49" w:rsidRDefault="005D3E6D" w:rsidP="000200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5F49" w:rsidRPr="00AE5F49" w14:paraId="5FC67A0B" w14:textId="77777777" w:rsidTr="00CD44C2">
        <w:tc>
          <w:tcPr>
            <w:tcW w:w="5000" w:type="pct"/>
            <w:gridSpan w:val="9"/>
            <w:shd w:val="clear" w:color="auto" w:fill="D6E3BC" w:themeFill="accent3" w:themeFillTint="66"/>
            <w:vAlign w:val="center"/>
          </w:tcPr>
          <w:p w14:paraId="34133434" w14:textId="4E796C50" w:rsidR="00832A85" w:rsidRPr="00AE5F49" w:rsidRDefault="00832A85" w:rsidP="00832A8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การผลิตบัณฑิต</w:t>
            </w:r>
          </w:p>
        </w:tc>
      </w:tr>
      <w:tr w:rsidR="00CD44C2" w:rsidRPr="00AE5F49" w14:paraId="32FB1258" w14:textId="1B7A09EE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270D16FF" w14:textId="77777777" w:rsidR="000572C1" w:rsidRPr="00AE5F49" w:rsidRDefault="000572C1" w:rsidP="000572C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1.1 </w:t>
            </w:r>
          </w:p>
          <w:p w14:paraId="7DD754C0" w14:textId="4FDE87D0" w:rsidR="000572C1" w:rsidRPr="00AE5F49" w:rsidRDefault="000572C1" w:rsidP="000572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364" w:type="pct"/>
          </w:tcPr>
          <w:p w14:paraId="64D1E0E6" w14:textId="2261E686" w:rsidR="000572C1" w:rsidRPr="00AE5F49" w:rsidRDefault="00C406A2" w:rsidP="00C406A2">
            <w:pPr>
              <w:ind w:left="-97" w:right="-11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C406A2">
              <w:rPr>
                <w:rFonts w:ascii="TH SarabunPSK" w:hAnsi="TH SarabunPSK" w:cs="TH SarabunPSK"/>
                <w:sz w:val="28"/>
                <w:szCs w:val="28"/>
                <w:cs/>
              </w:rPr>
              <w:t>28.20</w:t>
            </w:r>
            <w:r w:rsidR="000572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2" w:type="pct"/>
          </w:tcPr>
          <w:p w14:paraId="7EB3D281" w14:textId="670A04C8" w:rsidR="000572C1" w:rsidRDefault="00977F34" w:rsidP="00977F34">
            <w:pPr>
              <w:ind w:hanging="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2ADC46C" w14:textId="48823311" w:rsidR="0007231C" w:rsidRPr="00AE5F49" w:rsidRDefault="0007231C" w:rsidP="00977F34">
            <w:pPr>
              <w:ind w:hanging="35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30" w:type="pct"/>
          </w:tcPr>
          <w:p w14:paraId="6D914749" w14:textId="0D1707F4" w:rsidR="000572C1" w:rsidRPr="00AE5F49" w:rsidRDefault="000572C1" w:rsidP="000572C1">
            <w:pPr>
              <w:tabs>
                <w:tab w:val="left" w:pos="60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50" w:type="pct"/>
          </w:tcPr>
          <w:p w14:paraId="1DC28658" w14:textId="6883BBF1" w:rsidR="000572C1" w:rsidRPr="000572C1" w:rsidRDefault="000572C1" w:rsidP="000572C1">
            <w:pPr>
              <w:ind w:hanging="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2E1F2E14" w14:textId="1BA01CF6" w:rsidR="000572C1" w:rsidRPr="000572C1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7D3774E0" w14:textId="71CE8A64" w:rsidR="000572C1" w:rsidRPr="000572C1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58F552BF" w14:textId="0A01600D" w:rsidR="000572C1" w:rsidRPr="000572C1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57AF5FE3" w14:textId="72538AD1" w:rsidR="000572C1" w:rsidRPr="000572C1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44C2" w:rsidRPr="00AE5F49" w14:paraId="4D622942" w14:textId="0C48BFE3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2E5D4919" w14:textId="04E5ADFD" w:rsidR="000572C1" w:rsidRPr="00AE5F49" w:rsidRDefault="000572C1" w:rsidP="000572C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1.2 อาจารย์ประจำคณะที่มีคุณวุฒิปริญญาเอก</w:t>
            </w:r>
          </w:p>
        </w:tc>
        <w:tc>
          <w:tcPr>
            <w:tcW w:w="364" w:type="pct"/>
          </w:tcPr>
          <w:p w14:paraId="5DA17371" w14:textId="231E0F55" w:rsidR="000572C1" w:rsidRPr="00AE5F49" w:rsidRDefault="000572C1" w:rsidP="000572C1">
            <w:pPr>
              <w:ind w:left="45" w:right="-3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977F34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362" w:type="pct"/>
          </w:tcPr>
          <w:p w14:paraId="068C4156" w14:textId="77777777" w:rsidR="0020316B" w:rsidRDefault="0007231C" w:rsidP="0007231C">
            <w:pPr>
              <w:ind w:hanging="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6F1C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2C25A2D" w14:textId="2170FC50" w:rsidR="0007231C" w:rsidRDefault="0007231C" w:rsidP="0007231C">
            <w:pPr>
              <w:ind w:hanging="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07231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22.91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5D6A433" w14:textId="1C9B2A43" w:rsidR="000572C1" w:rsidRPr="00AE5F49" w:rsidRDefault="000572C1" w:rsidP="000572C1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0" w:type="pct"/>
          </w:tcPr>
          <w:p w14:paraId="3DB50AE5" w14:textId="4B54C0E4" w:rsidR="000572C1" w:rsidRPr="00AE5F49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50" w:type="pct"/>
          </w:tcPr>
          <w:p w14:paraId="4466FFF8" w14:textId="2C054619" w:rsidR="000572C1" w:rsidRPr="00AE5F49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2A7D1201" w14:textId="6C524A9C" w:rsidR="000572C1" w:rsidRPr="00AE5F49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1B2880EA" w14:textId="6ABCE962" w:rsidR="000572C1" w:rsidRPr="00AE5F49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44FEDCD9" w14:textId="198A53C8" w:rsidR="000572C1" w:rsidRPr="00AE5F49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23D09489" w14:textId="20CDFDB2" w:rsidR="000572C1" w:rsidRPr="00AE5F49" w:rsidRDefault="000572C1" w:rsidP="000572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44C2" w:rsidRPr="00AE5F49" w14:paraId="7DAFD88C" w14:textId="486E1EF3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5AB9C6DC" w14:textId="7DDFEE5B" w:rsidR="00222691" w:rsidRPr="00AE5F49" w:rsidRDefault="00222691" w:rsidP="0022269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1.3 อาจารย์ประจำคณะที่ดำรงตำแหน่งทางวิชาการ</w:t>
            </w:r>
          </w:p>
        </w:tc>
        <w:tc>
          <w:tcPr>
            <w:tcW w:w="364" w:type="pct"/>
          </w:tcPr>
          <w:p w14:paraId="05D43B85" w14:textId="2F8932EE" w:rsidR="00222691" w:rsidRPr="00AE5F49" w:rsidRDefault="00222691" w:rsidP="00222691">
            <w:pPr>
              <w:ind w:left="4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977F34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  <w:tc>
          <w:tcPr>
            <w:tcW w:w="362" w:type="pct"/>
          </w:tcPr>
          <w:p w14:paraId="2A28074E" w14:textId="4DB34387" w:rsidR="00222691" w:rsidRDefault="0007231C" w:rsidP="0007231C">
            <w:pPr>
              <w:ind w:left="-37" w:firstLine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1.73 </w:t>
            </w:r>
          </w:p>
          <w:p w14:paraId="2944AA8D" w14:textId="5975542A" w:rsidR="0007231C" w:rsidRDefault="00CD44C2" w:rsidP="0007231C">
            <w:pPr>
              <w:ind w:hanging="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07231C" w:rsidRPr="000723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07231C" w:rsidRPr="0007231C">
              <w:rPr>
                <w:rFonts w:ascii="TH SarabunPSK" w:hAnsi="TH SarabunPSK" w:cs="TH SarabunPSK"/>
                <w:sz w:val="28"/>
                <w:szCs w:val="28"/>
              </w:rPr>
              <w:t>20.74</w:t>
            </w:r>
            <w:r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14:paraId="39FC0986" w14:textId="40B2E5D6" w:rsidR="0007231C" w:rsidRPr="00AE5F49" w:rsidRDefault="0007231C" w:rsidP="00222691">
            <w:pPr>
              <w:ind w:left="197" w:hanging="142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30" w:type="pct"/>
          </w:tcPr>
          <w:p w14:paraId="750657D9" w14:textId="08024109" w:rsidR="00222691" w:rsidRDefault="007A6EA5" w:rsidP="0022269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A6EA5">
              <w:rPr>
                <w:rFonts w:ascii="TH SarabunPSK" w:hAnsi="TH SarabunPSK" w:cs="TH SarabunPSK"/>
                <w:sz w:val="28"/>
                <w:szCs w:val="28"/>
                <w:cs/>
              </w:rPr>
              <w:t>คณะควรมีการกำหนดมาตรการในการควบคุมคุณภาพของผลงานวิชาการรายพื้นที่ เพื่อให้เป็นประโยชน์ต่อการส่งเสริมและสนับสนุนการขอตำแหน่งทางวิชาการ โดยเฉพาะการเผยแพร่ผลงานทางวิชาการให้เป็นไปตามเกณฑ์ที่ ก.พ.อ. กำหนด</w:t>
            </w:r>
          </w:p>
          <w:p w14:paraId="0B64913D" w14:textId="5DE58DF2" w:rsidR="00222691" w:rsidRPr="00AE5F49" w:rsidRDefault="00222691" w:rsidP="0022269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ผู้รับผิดชอบ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540D9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ฝ่ายบริหารและแผนยุทธศาสตร์</w:t>
            </w:r>
          </w:p>
        </w:tc>
        <w:tc>
          <w:tcPr>
            <w:tcW w:w="950" w:type="pct"/>
          </w:tcPr>
          <w:p w14:paraId="6731648A" w14:textId="203B6320" w:rsidR="00222691" w:rsidRPr="00AE5F49" w:rsidRDefault="00222691" w:rsidP="007B04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14:paraId="009EC3E7" w14:textId="696249F1" w:rsidR="00222691" w:rsidRPr="00AE5F49" w:rsidRDefault="00222691" w:rsidP="007B046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7" w:type="pct"/>
            <w:shd w:val="clear" w:color="auto" w:fill="auto"/>
          </w:tcPr>
          <w:p w14:paraId="65CE16A2" w14:textId="5EA7B5F7" w:rsidR="00222691" w:rsidRPr="00AE5F49" w:rsidRDefault="00222691" w:rsidP="00222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2C9E56DE" w14:textId="3247039C" w:rsidR="00222691" w:rsidRPr="00AE5F49" w:rsidRDefault="00222691" w:rsidP="007B046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6E9C526A" w14:textId="1F2D9201" w:rsidR="00222691" w:rsidRPr="00AE5F49" w:rsidRDefault="00222691" w:rsidP="00222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44C2" w:rsidRPr="00AE5F49" w14:paraId="0D75032B" w14:textId="5BAA100A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1898EA12" w14:textId="0550AFF2" w:rsidR="007D6C7C" w:rsidRPr="000572C1" w:rsidRDefault="00222691" w:rsidP="00222691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1.4 จำนวนนักศึกษาเต็มเวลาเทียบเท่าต่อจำนวนอาจารย์ประจำ</w:t>
            </w:r>
          </w:p>
        </w:tc>
        <w:tc>
          <w:tcPr>
            <w:tcW w:w="364" w:type="pct"/>
          </w:tcPr>
          <w:p w14:paraId="07676BFA" w14:textId="58EBEBF4" w:rsidR="00222691" w:rsidRPr="00AE5F49" w:rsidRDefault="00CD44C2" w:rsidP="00222691">
            <w:pPr>
              <w:ind w:left="45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62" w:type="pct"/>
          </w:tcPr>
          <w:p w14:paraId="25A61523" w14:textId="44596C59" w:rsidR="00222691" w:rsidRPr="00AE5F49" w:rsidRDefault="00222691" w:rsidP="00222691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</w:tcPr>
          <w:p w14:paraId="11D2DDF0" w14:textId="33A48B70" w:rsidR="00222691" w:rsidRPr="00AE5F49" w:rsidRDefault="00222691" w:rsidP="00222691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50" w:type="pct"/>
          </w:tcPr>
          <w:p w14:paraId="0CB1A6D8" w14:textId="59718FD7" w:rsidR="00222691" w:rsidRPr="00AE5F49" w:rsidRDefault="00222691" w:rsidP="00222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0C6C4A33" w14:textId="10A9B42B" w:rsidR="00222691" w:rsidRPr="00AE5F49" w:rsidRDefault="00222691" w:rsidP="0022269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316745FE" w14:textId="75F9F144" w:rsidR="00222691" w:rsidRPr="00AE5F49" w:rsidRDefault="00222691" w:rsidP="00222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6A328F72" w14:textId="115E9EAC" w:rsidR="00222691" w:rsidRPr="00AE5F49" w:rsidRDefault="00222691" w:rsidP="00222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2DFCCDEB" w14:textId="41346049" w:rsidR="00222691" w:rsidRPr="00AE5F49" w:rsidRDefault="00222691" w:rsidP="0022269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44C2" w:rsidRPr="00AE5F49" w14:paraId="5AB89022" w14:textId="08A52454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73857E80" w14:textId="7ECDD289" w:rsidR="00D73590" w:rsidRPr="00AE5F49" w:rsidRDefault="00D73590" w:rsidP="007D6C7C">
            <w:pPr>
              <w:ind w:right="-1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1.5 การบริการนักศึกษาระดับปริญญาตรี</w:t>
            </w:r>
          </w:p>
        </w:tc>
        <w:tc>
          <w:tcPr>
            <w:tcW w:w="364" w:type="pct"/>
          </w:tcPr>
          <w:p w14:paraId="1CB33D5B" w14:textId="77777777" w:rsidR="00D73590" w:rsidRDefault="00D73590" w:rsidP="00D735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14:paraId="2CCAD59D" w14:textId="77777777" w:rsidR="00D73590" w:rsidRDefault="00D73590" w:rsidP="00D735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(ข้อที่ได้  </w:t>
            </w:r>
          </w:p>
          <w:p w14:paraId="1214C7E4" w14:textId="77777777" w:rsidR="00D73590" w:rsidRDefault="00D73590" w:rsidP="00D735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1, 2, 3, </w:t>
            </w:r>
          </w:p>
          <w:p w14:paraId="1B8519B1" w14:textId="4AC57785" w:rsidR="00D73590" w:rsidRPr="00523765" w:rsidRDefault="00D73590" w:rsidP="00D735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>4, 5, 6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62" w:type="pct"/>
          </w:tcPr>
          <w:p w14:paraId="5C37615B" w14:textId="583E4BE5" w:rsidR="00D73590" w:rsidRPr="00AE5F49" w:rsidRDefault="00D73590" w:rsidP="00D73590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</w:tcPr>
          <w:p w14:paraId="4726EBA2" w14:textId="640E2D69" w:rsidR="00D73590" w:rsidRPr="00AE5F49" w:rsidRDefault="007D6C7C" w:rsidP="007D6C7C">
            <w:pPr>
              <w:ind w:right="-10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50" w:type="pct"/>
          </w:tcPr>
          <w:p w14:paraId="235661A4" w14:textId="77777777" w:rsidR="00D73590" w:rsidRPr="00AE5F49" w:rsidRDefault="00D73590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4CBFEFC6" w14:textId="3AA486AE" w:rsidR="00D73590" w:rsidRPr="00AE5F49" w:rsidRDefault="00D73590" w:rsidP="00D735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7A5E53AC" w14:textId="08297CC7" w:rsidR="00D73590" w:rsidRPr="00AE5F49" w:rsidRDefault="00D73590" w:rsidP="00D735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4EF76F4A" w14:textId="7ABB8D52" w:rsidR="00D73590" w:rsidRPr="00AE5F49" w:rsidRDefault="00D73590" w:rsidP="00D735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4B7A7E3E" w14:textId="77777777" w:rsidR="00D73590" w:rsidRPr="00AE5F49" w:rsidRDefault="00D73590" w:rsidP="00D735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44C2" w:rsidRPr="00AE5F49" w14:paraId="7EAEE712" w14:textId="462AC2CC" w:rsidTr="00A8549D">
        <w:trPr>
          <w:trHeight w:val="1301"/>
        </w:trPr>
        <w:tc>
          <w:tcPr>
            <w:tcW w:w="449" w:type="pct"/>
            <w:shd w:val="clear" w:color="auto" w:fill="auto"/>
          </w:tcPr>
          <w:p w14:paraId="0DC20941" w14:textId="75D37433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ตัวบ่งชี้ 1.6 กิจกรรมนักศึกษาระดับปริญญาตรี</w:t>
            </w:r>
          </w:p>
        </w:tc>
        <w:tc>
          <w:tcPr>
            <w:tcW w:w="364" w:type="pct"/>
          </w:tcPr>
          <w:p w14:paraId="20B8C988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14:paraId="6C183A66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(ข้อที่ได้  </w:t>
            </w:r>
          </w:p>
          <w:p w14:paraId="78854CA5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1, 2, 3, </w:t>
            </w:r>
          </w:p>
          <w:p w14:paraId="2C3A0240" w14:textId="2CDA3DDE" w:rsidR="008372A6" w:rsidRPr="00AE5F49" w:rsidRDefault="008372A6" w:rsidP="008372A6">
            <w:pPr>
              <w:ind w:hanging="9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>4, 5, 6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62" w:type="pct"/>
          </w:tcPr>
          <w:p w14:paraId="48750C98" w14:textId="4B844517" w:rsidR="008372A6" w:rsidRPr="00AE5F49" w:rsidRDefault="008372A6" w:rsidP="008372A6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</w:tcPr>
          <w:p w14:paraId="6712CAC0" w14:textId="18DBAA07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50" w:type="pct"/>
          </w:tcPr>
          <w:p w14:paraId="667E3D22" w14:textId="535FC780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23C28887" w14:textId="23BE3764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78FC564B" w14:textId="20276E46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00FB67A1" w14:textId="2427A666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717CAEC3" w14:textId="2A0BDCF0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372A6" w:rsidRPr="00AE5F49" w14:paraId="0A6723C6" w14:textId="77777777" w:rsidTr="00CD44C2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0B1D9EF0" w14:textId="3F8D6167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 การวิจัย</w:t>
            </w:r>
          </w:p>
        </w:tc>
      </w:tr>
      <w:tr w:rsidR="00CD44C2" w:rsidRPr="00AE5F49" w14:paraId="4048C226" w14:textId="53EA3E56" w:rsidTr="00A8549D">
        <w:trPr>
          <w:trHeight w:val="1083"/>
        </w:trPr>
        <w:tc>
          <w:tcPr>
            <w:tcW w:w="449" w:type="pct"/>
            <w:shd w:val="clear" w:color="auto" w:fill="auto"/>
          </w:tcPr>
          <w:p w14:paraId="7A8B4415" w14:textId="6BEE77B9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2.1 ระบบและกลไกการบริหารและพัฒนางานวิจัยหรืองานสร้างสรรค์</w:t>
            </w:r>
          </w:p>
        </w:tc>
        <w:tc>
          <w:tcPr>
            <w:tcW w:w="364" w:type="pct"/>
          </w:tcPr>
          <w:p w14:paraId="5D7AE5C5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14:paraId="4ECDA89B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(ข้อที่ได้  </w:t>
            </w:r>
          </w:p>
          <w:p w14:paraId="42CA2DAE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1, 2, 3, </w:t>
            </w:r>
          </w:p>
          <w:p w14:paraId="3A024F9B" w14:textId="61475136" w:rsidR="008372A6" w:rsidRPr="00AE5F49" w:rsidRDefault="008372A6" w:rsidP="008372A6">
            <w:pPr>
              <w:ind w:left="-19" w:right="-109" w:hanging="8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>4, 5, 6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62" w:type="pct"/>
            <w:tcBorders>
              <w:bottom w:val="nil"/>
            </w:tcBorders>
          </w:tcPr>
          <w:p w14:paraId="05B4BCD0" w14:textId="08037F21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204A9FD4" w14:textId="1FBC719B" w:rsidR="008372A6" w:rsidRDefault="0020316B" w:rsidP="0020316B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-</w:t>
            </w:r>
          </w:p>
          <w:p w14:paraId="2A48C952" w14:textId="1B5F04E7" w:rsidR="008372A6" w:rsidRPr="00AE5F49" w:rsidRDefault="008372A6" w:rsidP="00837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0" w:type="pct"/>
          </w:tcPr>
          <w:p w14:paraId="4A023498" w14:textId="44377E9C" w:rsidR="008372A6" w:rsidRPr="00AE5F49" w:rsidRDefault="008372A6" w:rsidP="008372A6">
            <w:pPr>
              <w:ind w:hanging="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5379935D" w14:textId="6FDE74E6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</w:tcPr>
          <w:p w14:paraId="7A172CCD" w14:textId="22A6B0EF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295EAF61" w14:textId="274BD13C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361097EF" w14:textId="77777777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44C2" w:rsidRPr="00AE5F49" w14:paraId="7156D011" w14:textId="594DD821" w:rsidTr="00A8549D">
        <w:trPr>
          <w:trHeight w:val="1171"/>
        </w:trPr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4B4F1F62" w14:textId="77777777" w:rsidR="008372A6" w:rsidRDefault="008372A6" w:rsidP="008372A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2.2 </w:t>
            </w:r>
          </w:p>
          <w:p w14:paraId="464D170B" w14:textId="77777777" w:rsidR="008372A6" w:rsidRDefault="008372A6" w:rsidP="008372A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เงินสนับสนุนงานวิจัยและงานสร้างสรรค์</w:t>
            </w:r>
          </w:p>
          <w:p w14:paraId="5C3D305E" w14:textId="77777777" w:rsidR="008372A6" w:rsidRDefault="008372A6" w:rsidP="008372A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7467F09" w14:textId="1679DDC3" w:rsidR="008372A6" w:rsidRPr="00AE5F49" w:rsidRDefault="008372A6" w:rsidP="008372A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677FE0F" w14:textId="77777777" w:rsidR="008372A6" w:rsidRDefault="008372A6" w:rsidP="008372A6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วิทย์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</w:p>
          <w:p w14:paraId="51B91BD7" w14:textId="7EC90F09" w:rsidR="008372A6" w:rsidRPr="00AE5F49" w:rsidRDefault="003E06FA" w:rsidP="0020316B">
            <w:pPr>
              <w:ind w:firstLine="5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E06FA">
              <w:rPr>
                <w:rFonts w:ascii="TH SarabunPSK" w:hAnsi="TH SarabunPSK" w:cs="TH SarabunPSK"/>
                <w:sz w:val="28"/>
                <w:szCs w:val="28"/>
                <w:cs/>
              </w:rPr>
              <w:t>42</w:t>
            </w:r>
            <w:r w:rsidRPr="003E06FA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E06FA">
              <w:rPr>
                <w:rFonts w:ascii="TH SarabunPSK" w:hAnsi="TH SarabunPSK" w:cs="TH SarabunPSK"/>
                <w:sz w:val="28"/>
                <w:szCs w:val="28"/>
                <w:cs/>
              </w:rPr>
              <w:t>127.92</w:t>
            </w:r>
            <w:r w:rsidR="008372A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สังคม </w:t>
            </w:r>
            <w:r w:rsidR="008372A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3E06FA">
              <w:rPr>
                <w:rFonts w:ascii="TH SarabunPSK" w:hAnsi="TH SarabunPSK" w:cs="TH SarabunPSK"/>
                <w:sz w:val="28"/>
                <w:szCs w:val="28"/>
              </w:rPr>
              <w:t>46,627.88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2363B67C" w14:textId="5265819B" w:rsidR="008372A6" w:rsidRDefault="008372A6" w:rsidP="008372A6">
            <w:pPr>
              <w:ind w:left="-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วิทย์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="003E06FA">
              <w:rPr>
                <w:rFonts w:ascii="TH SarabunPSK" w:hAnsi="TH SarabunPSK" w:cs="TH SarabunPSK" w:hint="cs"/>
                <w:sz w:val="28"/>
                <w:szCs w:val="28"/>
                <w:cs/>
              </w:rPr>
              <w:t>51</w:t>
            </w:r>
          </w:p>
          <w:p w14:paraId="64D20821" w14:textId="77777777" w:rsidR="008372A6" w:rsidRDefault="008372A6" w:rsidP="008372A6">
            <w:pPr>
              <w:ind w:left="-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6DF852" w14:textId="690A2CB9" w:rsidR="008372A6" w:rsidRPr="00AE5F49" w:rsidRDefault="008372A6" w:rsidP="008372A6">
            <w:pPr>
              <w:ind w:right="-109" w:hanging="17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สังคม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14:paraId="140C4549" w14:textId="3C638163" w:rsidR="00A8549D" w:rsidRPr="00AE5F49" w:rsidRDefault="00791E42" w:rsidP="0020316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91E42">
              <w:rPr>
                <w:rFonts w:ascii="TH SarabunPSK" w:hAnsi="TH SarabunPSK" w:cs="TH SarabunPSK"/>
                <w:sz w:val="28"/>
                <w:szCs w:val="28"/>
                <w:cs/>
              </w:rPr>
              <w:t>ควรทบทวนการจัดสรรงบประมาณ ทุนอุดหนุนวิจัยภายใน ให้กระจายทุกพื้นที่ เพื่อให้ได้องค์ความรู้ สำหรับการพัฒนาการเรียนการสอน และการทำผลงานทางวิชาการต่อไป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AC71A4" w14:textId="504719B6" w:rsidR="008372A6" w:rsidRPr="00AE5F49" w:rsidRDefault="008372A6" w:rsidP="008372A6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4D876F97" w14:textId="4FC19392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D65" w14:textId="53A72EF7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74345D7E" w14:textId="112BAD61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114C7407" w14:textId="41987775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8549D" w:rsidRPr="00AE5F49" w14:paraId="48376677" w14:textId="543C2399" w:rsidTr="00A8549D">
        <w:trPr>
          <w:trHeight w:val="70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AF4D6" w14:textId="77777777" w:rsidR="00A8549D" w:rsidRDefault="00A8549D" w:rsidP="008372A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2.3 ผลงานทางวิชาการของอาจารย์ประจำและนักวิจัย</w:t>
            </w:r>
          </w:p>
          <w:p w14:paraId="6983482E" w14:textId="77777777" w:rsidR="00A8549D" w:rsidRDefault="00A8549D" w:rsidP="008372A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0CD4802" w14:textId="20FC227D" w:rsidR="00A8549D" w:rsidRPr="00AE5F49" w:rsidRDefault="00A8549D" w:rsidP="008372A6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6CCDE" w14:textId="22431A17" w:rsidR="00A8549D" w:rsidRDefault="00A8549D" w:rsidP="0020316B">
            <w:pPr>
              <w:ind w:firstLine="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วิทย์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3E06FA">
              <w:rPr>
                <w:rFonts w:ascii="TH SarabunPSK" w:hAnsi="TH SarabunPSK" w:cs="TH SarabunPSK"/>
                <w:sz w:val="28"/>
                <w:szCs w:val="28"/>
              </w:rPr>
              <w:t>14.88</w:t>
            </w:r>
          </w:p>
          <w:p w14:paraId="7EF7008E" w14:textId="04E11263" w:rsidR="00A8549D" w:rsidRPr="00AE5F49" w:rsidRDefault="00A8549D" w:rsidP="008372A6">
            <w:pPr>
              <w:ind w:left="-19" w:right="-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สังคม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3E06FA">
              <w:rPr>
                <w:rFonts w:ascii="TH SarabunPSK" w:hAnsi="TH SarabunPSK" w:cs="TH SarabunPSK"/>
                <w:sz w:val="28"/>
                <w:szCs w:val="28"/>
              </w:rPr>
              <w:t>17.86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06B561" w14:textId="09E45451" w:rsidR="00A8549D" w:rsidRDefault="00A8549D" w:rsidP="008372A6">
            <w:pPr>
              <w:ind w:left="-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วิทย์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3E06FA">
              <w:rPr>
                <w:rFonts w:ascii="TH SarabunPSK" w:hAnsi="TH SarabunPSK" w:cs="TH SarabunPSK"/>
                <w:sz w:val="28"/>
                <w:szCs w:val="28"/>
              </w:rPr>
              <w:t xml:space="preserve">2.48  </w:t>
            </w:r>
          </w:p>
          <w:p w14:paraId="64DD4431" w14:textId="0BC4466C" w:rsidR="00A8549D" w:rsidRPr="00AE5F49" w:rsidRDefault="00A8549D" w:rsidP="008372A6">
            <w:pPr>
              <w:ind w:right="-102" w:hanging="177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สังคม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4.47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53091813" w14:textId="559CF85B" w:rsidR="00A8549D" w:rsidRDefault="00A8549D" w:rsidP="0020316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791E42">
              <w:rPr>
                <w:rFonts w:ascii="TH SarabunPSK" w:hAnsi="TH SarabunPSK" w:cs="TH SarabunPSK"/>
                <w:sz w:val="28"/>
                <w:szCs w:val="28"/>
                <w:cs/>
              </w:rPr>
              <w:t>ควรส่งเสริมและผลักดันการเผยแพร่ผลงานตามเกณฑ์ ก.พ.อ. พ.ศ. 2564 เพื่อการเผยแพร่ผลงานวิชาการอย่างต่อเนื่อง</w:t>
            </w:r>
          </w:p>
          <w:p w14:paraId="01F09354" w14:textId="77777777" w:rsidR="00A8549D" w:rsidRDefault="00A8549D" w:rsidP="0020316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DBDD4F" w14:textId="1EED6799" w:rsidR="00A8549D" w:rsidRPr="00AE5F49" w:rsidRDefault="00A8549D" w:rsidP="0020316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ผู้รับผิดชอบ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4A450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ฝ่ายวิจัยและบริการวิชาการ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48F" w14:textId="407B1181" w:rsidR="00A8549D" w:rsidRPr="00AE5F49" w:rsidRDefault="00A8549D" w:rsidP="008372A6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D2B5" w14:textId="3B2CCB2B" w:rsidR="00A8549D" w:rsidRPr="00AE5F49" w:rsidRDefault="00A8549D" w:rsidP="008372A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1F1B" w14:textId="0AFD86E6" w:rsidR="00A8549D" w:rsidRPr="00AE5F49" w:rsidRDefault="00A8549D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111" w14:textId="19952D74" w:rsidR="00A8549D" w:rsidRPr="00AE5F49" w:rsidRDefault="00A8549D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51B" w14:textId="52B23481" w:rsidR="00A8549D" w:rsidRPr="00AE5F49" w:rsidRDefault="00A8549D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8549D" w:rsidRPr="00AE5F49" w14:paraId="3A53C684" w14:textId="77777777" w:rsidTr="00A8549D">
        <w:trPr>
          <w:trHeight w:val="70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487A" w14:textId="77777777" w:rsidR="00A8549D" w:rsidRPr="00AE5F49" w:rsidRDefault="00A8549D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D3A" w14:textId="77777777" w:rsidR="00A8549D" w:rsidRDefault="00A8549D" w:rsidP="0020316B">
            <w:pPr>
              <w:ind w:firstLine="45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021C1E" w14:textId="77777777" w:rsidR="00A8549D" w:rsidRDefault="00A8549D" w:rsidP="008372A6">
            <w:pPr>
              <w:ind w:left="-35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284042A6" w14:textId="746A3D06" w:rsidR="00A8549D" w:rsidRDefault="00A8549D" w:rsidP="0020316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791E42">
              <w:rPr>
                <w:rFonts w:ascii="TH SarabunPSK" w:hAnsi="TH SarabunPSK" w:cs="TH SarabunPSK"/>
                <w:sz w:val="28"/>
                <w:szCs w:val="28"/>
                <w:cs/>
              </w:rPr>
              <w:t>.ควรส่งเสริมและผลักดันการจัดทำงานสร้างสรรค์เพื่อจดลิขสิทธิ์ อนุสิทธิบัตร และสิทธิบัตร</w:t>
            </w:r>
          </w:p>
          <w:p w14:paraId="2AB3FA7B" w14:textId="77777777" w:rsidR="00A8549D" w:rsidRDefault="00A8549D" w:rsidP="0020316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FD80C4" w14:textId="037A93C3" w:rsidR="00A8549D" w:rsidRDefault="00A8549D" w:rsidP="0020316B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ผู้รับผิดชอบ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4A450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ฝ่ายวิจัยและบริการวิชาการ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F30" w14:textId="77777777" w:rsidR="00A8549D" w:rsidRPr="00AE5F49" w:rsidRDefault="00A8549D" w:rsidP="008372A6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6211" w14:textId="77777777" w:rsidR="00A8549D" w:rsidRPr="00AE5F49" w:rsidRDefault="00A8549D" w:rsidP="008372A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E08B" w14:textId="77777777" w:rsidR="00A8549D" w:rsidRPr="00AE5F49" w:rsidRDefault="00A8549D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172" w14:textId="77777777" w:rsidR="00A8549D" w:rsidRPr="00AE5F49" w:rsidRDefault="00A8549D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9EF" w14:textId="77777777" w:rsidR="00A8549D" w:rsidRPr="00AE5F49" w:rsidRDefault="00A8549D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372A6" w:rsidRPr="00AE5F49" w14:paraId="56A4560A" w14:textId="77777777" w:rsidTr="00CD44C2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960E03" w14:textId="0108235F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3 การบริการวิชาการ</w:t>
            </w:r>
          </w:p>
        </w:tc>
      </w:tr>
      <w:tr w:rsidR="00CD44C2" w:rsidRPr="00AE5F49" w14:paraId="583BCC80" w14:textId="70359E8E" w:rsidTr="00A8549D">
        <w:trPr>
          <w:trHeight w:val="808"/>
        </w:trPr>
        <w:tc>
          <w:tcPr>
            <w:tcW w:w="449" w:type="pct"/>
            <w:tcBorders>
              <w:bottom w:val="nil"/>
            </w:tcBorders>
            <w:shd w:val="clear" w:color="auto" w:fill="auto"/>
          </w:tcPr>
          <w:p w14:paraId="72E5F9F3" w14:textId="012FF8B2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3.1 การบริการวิชาการแก่สังคม</w:t>
            </w:r>
          </w:p>
        </w:tc>
        <w:tc>
          <w:tcPr>
            <w:tcW w:w="364" w:type="pct"/>
            <w:tcBorders>
              <w:bottom w:val="nil"/>
            </w:tcBorders>
          </w:tcPr>
          <w:p w14:paraId="1EC23E04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14:paraId="1CD1E703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(ข้อที่ได้  </w:t>
            </w:r>
          </w:p>
          <w:p w14:paraId="3B982379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1, 2, 3, </w:t>
            </w:r>
          </w:p>
          <w:p w14:paraId="164F3D6B" w14:textId="5695BA70" w:rsidR="008372A6" w:rsidRPr="00AE5F49" w:rsidRDefault="008372A6" w:rsidP="008372A6">
            <w:pPr>
              <w:ind w:right="-192" w:hanging="1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>4, 5, 6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62" w:type="pct"/>
            <w:tcBorders>
              <w:bottom w:val="nil"/>
            </w:tcBorders>
          </w:tcPr>
          <w:p w14:paraId="78F3E113" w14:textId="491E4097" w:rsidR="008372A6" w:rsidRPr="00AE5F49" w:rsidRDefault="008372A6" w:rsidP="008372A6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</w:tcPr>
          <w:p w14:paraId="2B838851" w14:textId="1963F204" w:rsidR="00791E42" w:rsidRPr="00791E42" w:rsidRDefault="00791E42" w:rsidP="00791E4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91E42">
              <w:rPr>
                <w:rFonts w:ascii="TH SarabunPSK" w:hAnsi="TH SarabunPSK" w:cs="TH SarabunPSK"/>
                <w:sz w:val="28"/>
                <w:szCs w:val="28"/>
                <w:cs/>
              </w:rPr>
              <w:t>ควรส่งเสริมให้มีฐานข้อมูล ระบบการจัดเก็บและวิเคราะห์ความต้องการบริการของชุมชนอย่างเป็นระบบ เพื่อให้การบริการที่ตอบโจทย์แก่ชุมชนอย่างต่อเนื่อง</w:t>
            </w:r>
          </w:p>
          <w:p w14:paraId="03F5EE46" w14:textId="701149B0" w:rsidR="008372A6" w:rsidRDefault="00791E42" w:rsidP="00791E4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91E42">
              <w:rPr>
                <w:rFonts w:ascii="TH SarabunPSK" w:hAnsi="TH SarabunPSK" w:cs="TH SarabunPSK"/>
                <w:sz w:val="28"/>
                <w:szCs w:val="28"/>
                <w:cs/>
              </w:rPr>
              <w:t> </w:t>
            </w:r>
          </w:p>
          <w:p w14:paraId="614B541A" w14:textId="6CDA82F6" w:rsidR="008372A6" w:rsidRPr="00F02277" w:rsidRDefault="008372A6" w:rsidP="00837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ผู้รับผิดชอบ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4A450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ฝ่ายวิจัยและบริการวิชาการ</w:t>
            </w:r>
          </w:p>
        </w:tc>
        <w:tc>
          <w:tcPr>
            <w:tcW w:w="950" w:type="pct"/>
          </w:tcPr>
          <w:p w14:paraId="0758CB1F" w14:textId="523B8268" w:rsidR="008372A6" w:rsidRPr="00AE5F49" w:rsidRDefault="008372A6" w:rsidP="008372A6">
            <w:pPr>
              <w:ind w:hanging="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367E42A7" w14:textId="23C83239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24CFD138" w14:textId="430B4E50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7FF8C917" w14:textId="43E854D5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0790884F" w14:textId="56779051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372A6" w:rsidRPr="00AE5F49" w14:paraId="17EDA0CC" w14:textId="77777777" w:rsidTr="00CD44C2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573B45B2" w14:textId="07BEB498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การทำนุบำรุงศิลปะและวัฒนธรรม</w:t>
            </w:r>
          </w:p>
        </w:tc>
      </w:tr>
      <w:tr w:rsidR="00CD44C2" w:rsidRPr="00AE5F49" w14:paraId="67B21AD2" w14:textId="2B8E43B1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10A325CA" w14:textId="77777777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4.1 ระบบและกลไกการทำนุบำรุงศิลปะและวัฒนธรรม</w:t>
            </w:r>
          </w:p>
          <w:p w14:paraId="5A190406" w14:textId="72E32F86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4" w:type="pct"/>
          </w:tcPr>
          <w:p w14:paraId="7E73DF60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>ข้อ</w:t>
            </w:r>
          </w:p>
          <w:p w14:paraId="3E4D6720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(ข้อที่ได้  </w:t>
            </w:r>
          </w:p>
          <w:p w14:paraId="3A7A1D34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1, 2, 3, </w:t>
            </w:r>
          </w:p>
          <w:p w14:paraId="590C29F3" w14:textId="79BF20EA" w:rsidR="008372A6" w:rsidRPr="00AE5F49" w:rsidRDefault="008372A6" w:rsidP="008372A6">
            <w:pPr>
              <w:ind w:left="197" w:right="-109" w:hanging="29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>4, 5, 6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62" w:type="pct"/>
          </w:tcPr>
          <w:p w14:paraId="42B23FBF" w14:textId="345EA6B9" w:rsidR="008372A6" w:rsidRPr="00AE5F49" w:rsidRDefault="008372A6" w:rsidP="008372A6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</w:tcPr>
          <w:p w14:paraId="5F32E767" w14:textId="604D2735" w:rsidR="008372A6" w:rsidRDefault="00791E42" w:rsidP="008372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91E42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ควรมีการจัดทำกำหนดการโครงการกิจกรรมด้านทำนุบำรุงศิลปะและวัฒนธรรมที่ชัดเจนและเป็นระบบ เช่น ปฏิทินการจัดกิจกรรม เป็นต้น</w:t>
            </w:r>
          </w:p>
          <w:p w14:paraId="2B061268" w14:textId="408C4643" w:rsidR="008372A6" w:rsidRPr="00AE5F49" w:rsidRDefault="008372A6" w:rsidP="008372A6">
            <w:pPr>
              <w:ind w:right="-109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ผู้รับผิ</w:t>
            </w:r>
            <w:r w:rsidRPr="004A45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ดชอบ </w:t>
            </w:r>
            <w:r w:rsidRPr="004A450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:</w:t>
            </w:r>
            <w:r w:rsidRPr="004A450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4A450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ฝ่ายวิชาการและกิจการนักศึกษา</w:t>
            </w:r>
          </w:p>
        </w:tc>
        <w:tc>
          <w:tcPr>
            <w:tcW w:w="950" w:type="pct"/>
          </w:tcPr>
          <w:p w14:paraId="27455BF4" w14:textId="77777777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0388166D" w14:textId="58CC800F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16D103A1" w14:textId="67871E09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5CAA6561" w14:textId="77777777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37F67396" w14:textId="77777777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372A6" w:rsidRPr="00AE5F49" w14:paraId="5B5D5E1A" w14:textId="77777777" w:rsidTr="00CD44C2">
        <w:trPr>
          <w:trHeight w:val="70"/>
        </w:trPr>
        <w:tc>
          <w:tcPr>
            <w:tcW w:w="5000" w:type="pct"/>
            <w:gridSpan w:val="9"/>
            <w:shd w:val="clear" w:color="auto" w:fill="D6E3BC" w:themeFill="accent3" w:themeFillTint="66"/>
          </w:tcPr>
          <w:p w14:paraId="474C7626" w14:textId="25546A79" w:rsidR="008372A6" w:rsidRPr="00AE5F49" w:rsidRDefault="008372A6" w:rsidP="008372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5 การบริหารจัดการ</w:t>
            </w:r>
          </w:p>
        </w:tc>
      </w:tr>
      <w:tr w:rsidR="00CD44C2" w:rsidRPr="00AE5F49" w14:paraId="076DD400" w14:textId="7992A0B9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58F4C212" w14:textId="55970E44" w:rsidR="008372A6" w:rsidRPr="00AE5F49" w:rsidRDefault="008372A6" w:rsidP="008372A6">
            <w:pPr>
              <w:tabs>
                <w:tab w:val="center" w:pos="155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AE5F4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E5F4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</w:tc>
        <w:tc>
          <w:tcPr>
            <w:tcW w:w="364" w:type="pct"/>
            <w:tcBorders>
              <w:bottom w:val="nil"/>
            </w:tcBorders>
          </w:tcPr>
          <w:p w14:paraId="0815B303" w14:textId="4BD96780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  <w:p w14:paraId="43811E48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(ข้อที่ได้  </w:t>
            </w:r>
          </w:p>
          <w:p w14:paraId="4B737FBB" w14:textId="77777777" w:rsidR="008372A6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1, 2, 3, </w:t>
            </w:r>
          </w:p>
          <w:p w14:paraId="344DCA3B" w14:textId="0247D532" w:rsidR="008372A6" w:rsidRPr="00AE5F49" w:rsidRDefault="008372A6" w:rsidP="008372A6">
            <w:pPr>
              <w:ind w:right="-192" w:hanging="1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>4, 5, 6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62" w:type="pct"/>
            <w:tcBorders>
              <w:bottom w:val="nil"/>
            </w:tcBorders>
          </w:tcPr>
          <w:p w14:paraId="27541359" w14:textId="4CFF7E11" w:rsidR="008372A6" w:rsidRPr="00AE5F49" w:rsidRDefault="008372A6" w:rsidP="008372A6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</w:tcPr>
          <w:p w14:paraId="70852384" w14:textId="19A6DA0A" w:rsidR="008372A6" w:rsidRPr="00AE5F49" w:rsidRDefault="00A8549D" w:rsidP="00A8549D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50" w:type="pct"/>
          </w:tcPr>
          <w:p w14:paraId="39CE7A9F" w14:textId="3C509D42" w:rsidR="008372A6" w:rsidRPr="00AE5F49" w:rsidRDefault="008372A6" w:rsidP="008372A6">
            <w:pPr>
              <w:ind w:hanging="2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77DE9C2B" w14:textId="012D277D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321A0C4B" w14:textId="0431AFAD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62248FBF" w14:textId="3107681B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3F5277A6" w14:textId="7EAB51CD" w:rsidR="008372A6" w:rsidRPr="00AE5F49" w:rsidRDefault="008372A6" w:rsidP="008372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D44C2" w:rsidRPr="00AE5F49" w14:paraId="0EA7ADA1" w14:textId="5DFC2274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60E19F9E" w14:textId="1F0B2A49" w:rsidR="00DA5459" w:rsidRPr="00AE5F49" w:rsidRDefault="00DA5459" w:rsidP="00DA545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AE5F49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E5F49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AE5F49">
              <w:rPr>
                <w:rFonts w:ascii="TH SarabunPSK" w:hAnsi="TH SarabunPSK" w:cs="TH SarabunPSK"/>
                <w:sz w:val="28"/>
                <w:szCs w:val="28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364" w:type="pct"/>
          </w:tcPr>
          <w:p w14:paraId="4CE4C1BA" w14:textId="1A9903FE" w:rsidR="00DA545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</w:t>
            </w:r>
          </w:p>
          <w:p w14:paraId="7EE8DCED" w14:textId="77777777" w:rsidR="00DA545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(ข้อที่ได้  </w:t>
            </w:r>
          </w:p>
          <w:p w14:paraId="46706091" w14:textId="77777777" w:rsidR="00DA545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 xml:space="preserve">1, 2, 3, </w:t>
            </w:r>
          </w:p>
          <w:p w14:paraId="569F2B61" w14:textId="2A9A9009" w:rsidR="00DA5459" w:rsidRPr="00AE5F49" w:rsidRDefault="00DA5459" w:rsidP="00DA5459">
            <w:pPr>
              <w:ind w:left="-26" w:right="-50" w:firstLine="8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23765">
              <w:rPr>
                <w:rFonts w:ascii="TH SarabunPSK" w:hAnsi="TH SarabunPSK" w:cs="TH SarabunPSK"/>
                <w:sz w:val="28"/>
                <w:szCs w:val="28"/>
              </w:rPr>
              <w:t>4, 5, 6</w:t>
            </w:r>
            <w:r w:rsidRPr="005237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62" w:type="pct"/>
          </w:tcPr>
          <w:p w14:paraId="33501A0E" w14:textId="7BB89529" w:rsidR="00DA5459" w:rsidRPr="00AE5F49" w:rsidRDefault="00DA5459" w:rsidP="00DA5459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130" w:type="pct"/>
          </w:tcPr>
          <w:p w14:paraId="0C14DC0F" w14:textId="7FBC4E05" w:rsidR="00DA5459" w:rsidRPr="00AE5F49" w:rsidRDefault="00A8549D" w:rsidP="00A8549D">
            <w:pPr>
              <w:ind w:right="-109" w:hanging="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50" w:type="pct"/>
          </w:tcPr>
          <w:p w14:paraId="5728DDAE" w14:textId="544A4AC5" w:rsidR="00DA5459" w:rsidRPr="00AE5F49" w:rsidRDefault="00DA5459" w:rsidP="00DA5459">
            <w:pPr>
              <w:ind w:hanging="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1E3D26E1" w14:textId="0C347A73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auto"/>
          </w:tcPr>
          <w:p w14:paraId="2B09431B" w14:textId="54779FA6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48D394AF" w14:textId="7BADC551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59E5968A" w14:textId="77777777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A5459" w:rsidRPr="00AE5F49" w14:paraId="3E3BB6F9" w14:textId="77777777" w:rsidTr="00CD44C2">
        <w:trPr>
          <w:trHeight w:val="70"/>
        </w:trPr>
        <w:tc>
          <w:tcPr>
            <w:tcW w:w="5000" w:type="pct"/>
            <w:gridSpan w:val="9"/>
            <w:shd w:val="clear" w:color="auto" w:fill="C2D69B" w:themeFill="accent3" w:themeFillTint="99"/>
          </w:tcPr>
          <w:p w14:paraId="17DE1797" w14:textId="06467630" w:rsidR="00DA5459" w:rsidRPr="00AE5F49" w:rsidRDefault="00DA5459" w:rsidP="00DA545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5F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ข้อเสนอแนะภาพรวม</w:t>
            </w:r>
          </w:p>
        </w:tc>
      </w:tr>
      <w:tr w:rsidR="00CD44C2" w:rsidRPr="00AE5F49" w14:paraId="377541D3" w14:textId="77777777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4B0CB3E7" w14:textId="2987587E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64" w:type="pct"/>
          </w:tcPr>
          <w:p w14:paraId="415E7A56" w14:textId="239AC7C7" w:rsidR="00DA5459" w:rsidRPr="00AE5F49" w:rsidRDefault="00DA5459" w:rsidP="00DA5459">
            <w:pPr>
              <w:ind w:left="-168" w:firstLine="2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62" w:type="pct"/>
          </w:tcPr>
          <w:p w14:paraId="608811C7" w14:textId="2C4A84D7" w:rsidR="00DA5459" w:rsidRPr="00AE5F49" w:rsidRDefault="00DA5459" w:rsidP="00DA5459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0" w:type="pct"/>
          </w:tcPr>
          <w:p w14:paraId="40E7BCF2" w14:textId="2A24546B" w:rsidR="00875DBA" w:rsidRDefault="00875DBA" w:rsidP="00875DBA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75DBA">
              <w:rPr>
                <w:rFonts w:ascii="TH SarabunPSK" w:hAnsi="TH SarabunPSK" w:cs="TH SarabunPSK"/>
                <w:sz w:val="28"/>
                <w:szCs w:val="28"/>
                <w:cs/>
              </w:rPr>
              <w:t>1.คณะควรดำเนินการวิเคราะห์และประเมินผลการดำเนินงานให้ครบทุกมิติ</w:t>
            </w:r>
          </w:p>
          <w:p w14:paraId="4EC74883" w14:textId="77777777" w:rsidR="00560C33" w:rsidRPr="00875DBA" w:rsidRDefault="00560C33" w:rsidP="00875DBA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F1EE5A5" w14:textId="53FF2BC9" w:rsidR="00DA5459" w:rsidRPr="00AE5F49" w:rsidRDefault="00DA5459" w:rsidP="00DA5459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ผู้รับผิดชอบ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5615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งานประกันคุณภาพฯ</w:t>
            </w:r>
          </w:p>
        </w:tc>
        <w:tc>
          <w:tcPr>
            <w:tcW w:w="950" w:type="pct"/>
          </w:tcPr>
          <w:p w14:paraId="3F5CC96D" w14:textId="7A7EE8AD" w:rsidR="00DA5459" w:rsidRPr="00AE5F49" w:rsidRDefault="00DA5459" w:rsidP="00A56153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65A8364F" w14:textId="31EA0998" w:rsidR="00DA5459" w:rsidRPr="00AE5F49" w:rsidRDefault="00DA5459" w:rsidP="00DA5459">
            <w:pPr>
              <w:ind w:left="-168" w:firstLine="2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7" w:type="pct"/>
            <w:shd w:val="clear" w:color="auto" w:fill="auto"/>
          </w:tcPr>
          <w:p w14:paraId="01385B21" w14:textId="2720D722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6A0CC013" w14:textId="7E8A9FC9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063196DD" w14:textId="77777777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44C2" w:rsidRPr="00AE5F49" w14:paraId="7EB84D83" w14:textId="77777777" w:rsidTr="00A8549D">
        <w:trPr>
          <w:trHeight w:val="70"/>
        </w:trPr>
        <w:tc>
          <w:tcPr>
            <w:tcW w:w="449" w:type="pct"/>
            <w:shd w:val="clear" w:color="auto" w:fill="auto"/>
          </w:tcPr>
          <w:p w14:paraId="44CE175B" w14:textId="256A4476" w:rsidR="00DA5459" w:rsidRPr="00AE5F49" w:rsidRDefault="00DA5459" w:rsidP="00DA545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64" w:type="pct"/>
          </w:tcPr>
          <w:p w14:paraId="3162D5CD" w14:textId="78D11D4F" w:rsidR="00DA5459" w:rsidRPr="00AE5F49" w:rsidRDefault="00DA5459" w:rsidP="00DA5459">
            <w:pPr>
              <w:ind w:left="-168" w:firstLine="2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62" w:type="pct"/>
          </w:tcPr>
          <w:p w14:paraId="37B0E7D9" w14:textId="095E539E" w:rsidR="00DA5459" w:rsidRPr="00AE5F49" w:rsidRDefault="00DA5459" w:rsidP="00DA5459">
            <w:pPr>
              <w:ind w:left="197" w:hanging="14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0" w:type="pct"/>
          </w:tcPr>
          <w:p w14:paraId="7B14C1EF" w14:textId="7F7DA66D" w:rsidR="00A56153" w:rsidRDefault="00A56153" w:rsidP="00A56153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75DBA">
              <w:rPr>
                <w:rFonts w:ascii="TH SarabunPSK" w:hAnsi="TH SarabunPSK" w:cs="TH SarabunPSK"/>
                <w:sz w:val="28"/>
                <w:szCs w:val="28"/>
                <w:cs/>
              </w:rPr>
              <w:t>2.คณะควรมีการส่งเสริมความร่วมมือ</w:t>
            </w:r>
            <w:r w:rsidR="00560C3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Pr="00875DBA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เพื่อพัฒนาผู้ประกอบการ  และส่งเสริมการสร้างนวัตกรรมกับภาคธุรกิจ/อุตสาหกรรม ตามนโยบายมหาวิทยาลัย กลุ่ม 2</w:t>
            </w:r>
          </w:p>
          <w:p w14:paraId="3FDC9453" w14:textId="77777777" w:rsidR="00DA5459" w:rsidRDefault="00DA5459" w:rsidP="00DA5459">
            <w:pPr>
              <w:ind w:hanging="3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BB4986" w14:textId="57B962F8" w:rsidR="00DA5459" w:rsidRPr="00AE5F49" w:rsidRDefault="00DA5459" w:rsidP="00D360E8">
            <w:pPr>
              <w:ind w:left="1026" w:hanging="1057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ผู้รับผิดชอบ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: </w:t>
            </w:r>
            <w:r w:rsidR="00D360E8" w:rsidRPr="004A450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ฝ่ายวิชาการและกิจการนักศึกษา</w:t>
            </w:r>
            <w:r w:rsidR="00D360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D360E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="00D360E8" w:rsidRPr="004A450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ฝ่ายวิจัยและบริการวิชาการ</w:t>
            </w:r>
          </w:p>
        </w:tc>
        <w:tc>
          <w:tcPr>
            <w:tcW w:w="950" w:type="pct"/>
          </w:tcPr>
          <w:p w14:paraId="64005D6A" w14:textId="77777777" w:rsidR="00DA5459" w:rsidRPr="00AE5F49" w:rsidRDefault="00DA5459" w:rsidP="00DA5459">
            <w:pPr>
              <w:ind w:hanging="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2" w:type="pct"/>
            <w:shd w:val="clear" w:color="auto" w:fill="auto"/>
          </w:tcPr>
          <w:p w14:paraId="7D0C8D23" w14:textId="77777777" w:rsidR="00DA5459" w:rsidRPr="00AE5F49" w:rsidRDefault="00DA5459" w:rsidP="00DA5459">
            <w:pPr>
              <w:ind w:left="-168" w:firstLine="2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7" w:type="pct"/>
            <w:shd w:val="clear" w:color="auto" w:fill="auto"/>
          </w:tcPr>
          <w:p w14:paraId="658F6B8D" w14:textId="77777777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0" w:type="pct"/>
          </w:tcPr>
          <w:p w14:paraId="4A1DF988" w14:textId="77777777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6" w:type="pct"/>
          </w:tcPr>
          <w:p w14:paraId="7AFAB32A" w14:textId="77777777" w:rsidR="00DA5459" w:rsidRPr="00AE5F49" w:rsidRDefault="00DA5459" w:rsidP="00DA545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CD990C8" w14:textId="39E3AD80" w:rsidR="00BA1D02" w:rsidRPr="00D360E8" w:rsidRDefault="00BA1D02" w:rsidP="00083DF6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sectPr w:rsidR="00BA1D02" w:rsidRPr="00D360E8" w:rsidSect="001A5656">
      <w:footerReference w:type="default" r:id="rId11"/>
      <w:pgSz w:w="16838" w:h="11906" w:orient="landscape"/>
      <w:pgMar w:top="993" w:right="720" w:bottom="284" w:left="720" w:header="708" w:footer="22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B8FA" w14:textId="77777777" w:rsidR="002A6F57" w:rsidRDefault="002A6F57" w:rsidP="00832467">
      <w:r>
        <w:separator/>
      </w:r>
    </w:p>
  </w:endnote>
  <w:endnote w:type="continuationSeparator" w:id="0">
    <w:p w14:paraId="153AC4C1" w14:textId="77777777" w:rsidR="002A6F57" w:rsidRDefault="002A6F57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33606"/>
      <w:docPartObj>
        <w:docPartGallery w:val="Page Numbers (Bottom of Page)"/>
        <w:docPartUnique/>
      </w:docPartObj>
    </w:sdtPr>
    <w:sdtEndPr/>
    <w:sdtContent>
      <w:sdt>
        <w:sdtPr>
          <w:id w:val="-1681110659"/>
          <w:docPartObj>
            <w:docPartGallery w:val="Page Numbers (Top of Page)"/>
            <w:docPartUnique/>
          </w:docPartObj>
        </w:sdtPr>
        <w:sdtEndPr/>
        <w:sdtContent>
          <w:p w14:paraId="024A2A25" w14:textId="45DF2F17" w:rsidR="00794E1D" w:rsidRDefault="00794E1D" w:rsidP="00950AA8">
            <w:pPr>
              <w:pStyle w:val="Footer"/>
              <w:jc w:val="right"/>
            </w:pP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PAGE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B65449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50AA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instrText xml:space="preserve"> NUMPAGES  </w:instrTex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B65449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  <w:r w:rsidRPr="00950AA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1CEA" w14:textId="77777777" w:rsidR="002A6F57" w:rsidRDefault="002A6F57" w:rsidP="00832467">
      <w:r>
        <w:separator/>
      </w:r>
    </w:p>
  </w:footnote>
  <w:footnote w:type="continuationSeparator" w:id="0">
    <w:p w14:paraId="254CCFBD" w14:textId="77777777" w:rsidR="002A6F57" w:rsidRDefault="002A6F57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88"/>
    <w:multiLevelType w:val="hybridMultilevel"/>
    <w:tmpl w:val="41387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33537"/>
    <w:multiLevelType w:val="hybridMultilevel"/>
    <w:tmpl w:val="54522D92"/>
    <w:lvl w:ilvl="0" w:tplc="9892BA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C20DF"/>
    <w:multiLevelType w:val="hybridMultilevel"/>
    <w:tmpl w:val="46D2416A"/>
    <w:lvl w:ilvl="0" w:tplc="65A4A65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" w15:restartNumberingAfterBreak="0">
    <w:nsid w:val="0CC34E44"/>
    <w:multiLevelType w:val="multilevel"/>
    <w:tmpl w:val="490EF88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382A"/>
    <w:multiLevelType w:val="hybridMultilevel"/>
    <w:tmpl w:val="471C62E6"/>
    <w:lvl w:ilvl="0" w:tplc="802A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515D6"/>
    <w:multiLevelType w:val="hybridMultilevel"/>
    <w:tmpl w:val="36F47EA8"/>
    <w:lvl w:ilvl="0" w:tplc="FC58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E6C2A"/>
    <w:multiLevelType w:val="hybridMultilevel"/>
    <w:tmpl w:val="8FDEE0FC"/>
    <w:lvl w:ilvl="0" w:tplc="92A2F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34149"/>
    <w:multiLevelType w:val="hybridMultilevel"/>
    <w:tmpl w:val="C9BAA360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C18DF"/>
    <w:multiLevelType w:val="hybridMultilevel"/>
    <w:tmpl w:val="22821822"/>
    <w:lvl w:ilvl="0" w:tplc="1E2844B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C0CB1"/>
    <w:multiLevelType w:val="hybridMultilevel"/>
    <w:tmpl w:val="078E2A14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B52F95"/>
    <w:multiLevelType w:val="hybridMultilevel"/>
    <w:tmpl w:val="1F382204"/>
    <w:lvl w:ilvl="0" w:tplc="BF60674A">
      <w:start w:val="5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0666A"/>
    <w:multiLevelType w:val="hybridMultilevel"/>
    <w:tmpl w:val="58FE91F2"/>
    <w:lvl w:ilvl="0" w:tplc="AC16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4776AF"/>
    <w:multiLevelType w:val="hybridMultilevel"/>
    <w:tmpl w:val="D0226136"/>
    <w:lvl w:ilvl="0" w:tplc="2676D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3"/>
    <w:rsid w:val="000174F0"/>
    <w:rsid w:val="000200FB"/>
    <w:rsid w:val="00031728"/>
    <w:rsid w:val="000361E0"/>
    <w:rsid w:val="000572C1"/>
    <w:rsid w:val="0007231C"/>
    <w:rsid w:val="00082A3B"/>
    <w:rsid w:val="00083DF6"/>
    <w:rsid w:val="00085708"/>
    <w:rsid w:val="00091060"/>
    <w:rsid w:val="000960E4"/>
    <w:rsid w:val="000A2350"/>
    <w:rsid w:val="000A3B78"/>
    <w:rsid w:val="000B2CF4"/>
    <w:rsid w:val="000B5028"/>
    <w:rsid w:val="000B628D"/>
    <w:rsid w:val="000D2D92"/>
    <w:rsid w:val="000D6139"/>
    <w:rsid w:val="000E564C"/>
    <w:rsid w:val="000F3503"/>
    <w:rsid w:val="000F4716"/>
    <w:rsid w:val="00103C3F"/>
    <w:rsid w:val="00104330"/>
    <w:rsid w:val="00107752"/>
    <w:rsid w:val="00113F76"/>
    <w:rsid w:val="00123510"/>
    <w:rsid w:val="00123C50"/>
    <w:rsid w:val="00124236"/>
    <w:rsid w:val="00126F2D"/>
    <w:rsid w:val="00134A4A"/>
    <w:rsid w:val="001361D7"/>
    <w:rsid w:val="001363E7"/>
    <w:rsid w:val="00141C9F"/>
    <w:rsid w:val="00142949"/>
    <w:rsid w:val="00143C97"/>
    <w:rsid w:val="0016000E"/>
    <w:rsid w:val="00173966"/>
    <w:rsid w:val="00175D06"/>
    <w:rsid w:val="00181559"/>
    <w:rsid w:val="001832F2"/>
    <w:rsid w:val="00191C77"/>
    <w:rsid w:val="00193C7E"/>
    <w:rsid w:val="001A266B"/>
    <w:rsid w:val="001A48D6"/>
    <w:rsid w:val="001A5437"/>
    <w:rsid w:val="001A549F"/>
    <w:rsid w:val="001A5656"/>
    <w:rsid w:val="001A6E75"/>
    <w:rsid w:val="001A741D"/>
    <w:rsid w:val="001A7B6C"/>
    <w:rsid w:val="001C5041"/>
    <w:rsid w:val="001D5E55"/>
    <w:rsid w:val="00202478"/>
    <w:rsid w:val="0020316B"/>
    <w:rsid w:val="00206FCA"/>
    <w:rsid w:val="00213610"/>
    <w:rsid w:val="002145BD"/>
    <w:rsid w:val="00220ABB"/>
    <w:rsid w:val="00222380"/>
    <w:rsid w:val="00222691"/>
    <w:rsid w:val="00242828"/>
    <w:rsid w:val="0024498F"/>
    <w:rsid w:val="00246581"/>
    <w:rsid w:val="0025298B"/>
    <w:rsid w:val="00253173"/>
    <w:rsid w:val="00253646"/>
    <w:rsid w:val="00253F71"/>
    <w:rsid w:val="00254D55"/>
    <w:rsid w:val="002703C4"/>
    <w:rsid w:val="00270AE3"/>
    <w:rsid w:val="0027461A"/>
    <w:rsid w:val="00274A02"/>
    <w:rsid w:val="00283817"/>
    <w:rsid w:val="00287B1C"/>
    <w:rsid w:val="002A0D49"/>
    <w:rsid w:val="002A6F57"/>
    <w:rsid w:val="002B10B1"/>
    <w:rsid w:val="002B7E24"/>
    <w:rsid w:val="002C6BE8"/>
    <w:rsid w:val="002D0AA4"/>
    <w:rsid w:val="002D1AB8"/>
    <w:rsid w:val="002D3AEB"/>
    <w:rsid w:val="002E09CB"/>
    <w:rsid w:val="002E2C3A"/>
    <w:rsid w:val="002F37DF"/>
    <w:rsid w:val="002F698D"/>
    <w:rsid w:val="002F7D3D"/>
    <w:rsid w:val="003008B9"/>
    <w:rsid w:val="00302059"/>
    <w:rsid w:val="00302C79"/>
    <w:rsid w:val="00302DA2"/>
    <w:rsid w:val="00305F3D"/>
    <w:rsid w:val="00312455"/>
    <w:rsid w:val="00313B74"/>
    <w:rsid w:val="0031456C"/>
    <w:rsid w:val="003206B7"/>
    <w:rsid w:val="00321BA6"/>
    <w:rsid w:val="0033073D"/>
    <w:rsid w:val="00330899"/>
    <w:rsid w:val="003357A7"/>
    <w:rsid w:val="003645EA"/>
    <w:rsid w:val="003648F4"/>
    <w:rsid w:val="00365829"/>
    <w:rsid w:val="003658F7"/>
    <w:rsid w:val="00367791"/>
    <w:rsid w:val="00371F9F"/>
    <w:rsid w:val="00376C91"/>
    <w:rsid w:val="003811A6"/>
    <w:rsid w:val="003825BC"/>
    <w:rsid w:val="0038370C"/>
    <w:rsid w:val="003856B1"/>
    <w:rsid w:val="00387E1D"/>
    <w:rsid w:val="003A2F03"/>
    <w:rsid w:val="003A2F7C"/>
    <w:rsid w:val="003B7B88"/>
    <w:rsid w:val="003C6D76"/>
    <w:rsid w:val="003E056C"/>
    <w:rsid w:val="003E06FA"/>
    <w:rsid w:val="003F2262"/>
    <w:rsid w:val="003F23CB"/>
    <w:rsid w:val="003F3A70"/>
    <w:rsid w:val="003F5FB3"/>
    <w:rsid w:val="004022A3"/>
    <w:rsid w:val="00403DE9"/>
    <w:rsid w:val="00412E3E"/>
    <w:rsid w:val="00427487"/>
    <w:rsid w:val="00442DF0"/>
    <w:rsid w:val="00452EE8"/>
    <w:rsid w:val="00454151"/>
    <w:rsid w:val="00454678"/>
    <w:rsid w:val="0048638A"/>
    <w:rsid w:val="00490F78"/>
    <w:rsid w:val="00494857"/>
    <w:rsid w:val="00495789"/>
    <w:rsid w:val="00496E06"/>
    <w:rsid w:val="004A4505"/>
    <w:rsid w:val="004A6084"/>
    <w:rsid w:val="004B0A2B"/>
    <w:rsid w:val="004B2259"/>
    <w:rsid w:val="004C1E78"/>
    <w:rsid w:val="004C35F7"/>
    <w:rsid w:val="004D1F9E"/>
    <w:rsid w:val="004D3D27"/>
    <w:rsid w:val="004D6487"/>
    <w:rsid w:val="004E4E29"/>
    <w:rsid w:val="004E5276"/>
    <w:rsid w:val="004E7E2F"/>
    <w:rsid w:val="004F6F1C"/>
    <w:rsid w:val="00504856"/>
    <w:rsid w:val="00504EB9"/>
    <w:rsid w:val="00512564"/>
    <w:rsid w:val="00515DB5"/>
    <w:rsid w:val="00516A9D"/>
    <w:rsid w:val="005217F0"/>
    <w:rsid w:val="00523765"/>
    <w:rsid w:val="00534940"/>
    <w:rsid w:val="00542A1B"/>
    <w:rsid w:val="0054350A"/>
    <w:rsid w:val="00544C20"/>
    <w:rsid w:val="00551AD1"/>
    <w:rsid w:val="00556D19"/>
    <w:rsid w:val="00560C33"/>
    <w:rsid w:val="00561136"/>
    <w:rsid w:val="00575F4A"/>
    <w:rsid w:val="00576F78"/>
    <w:rsid w:val="00584DCD"/>
    <w:rsid w:val="005870D8"/>
    <w:rsid w:val="00593E22"/>
    <w:rsid w:val="005B5A48"/>
    <w:rsid w:val="005C1C7B"/>
    <w:rsid w:val="005D0E97"/>
    <w:rsid w:val="005D3E6D"/>
    <w:rsid w:val="005D4B5F"/>
    <w:rsid w:val="005E342A"/>
    <w:rsid w:val="005E6ABC"/>
    <w:rsid w:val="005F40EF"/>
    <w:rsid w:val="00601494"/>
    <w:rsid w:val="00601977"/>
    <w:rsid w:val="0060290D"/>
    <w:rsid w:val="00605A27"/>
    <w:rsid w:val="00605EF9"/>
    <w:rsid w:val="00611185"/>
    <w:rsid w:val="00616F06"/>
    <w:rsid w:val="00624575"/>
    <w:rsid w:val="006255C6"/>
    <w:rsid w:val="00630BEE"/>
    <w:rsid w:val="006320A9"/>
    <w:rsid w:val="006357E7"/>
    <w:rsid w:val="006421B4"/>
    <w:rsid w:val="0065614B"/>
    <w:rsid w:val="00657B49"/>
    <w:rsid w:val="00661B69"/>
    <w:rsid w:val="00671C33"/>
    <w:rsid w:val="006756A0"/>
    <w:rsid w:val="00675D40"/>
    <w:rsid w:val="0069007E"/>
    <w:rsid w:val="00693908"/>
    <w:rsid w:val="006B2AE2"/>
    <w:rsid w:val="006F35CA"/>
    <w:rsid w:val="00717CCF"/>
    <w:rsid w:val="00723F3E"/>
    <w:rsid w:val="00730E70"/>
    <w:rsid w:val="00731812"/>
    <w:rsid w:val="00732F61"/>
    <w:rsid w:val="00735627"/>
    <w:rsid w:val="00737C72"/>
    <w:rsid w:val="007564FF"/>
    <w:rsid w:val="00764890"/>
    <w:rsid w:val="007706FD"/>
    <w:rsid w:val="0077483D"/>
    <w:rsid w:val="00781BAB"/>
    <w:rsid w:val="007824DC"/>
    <w:rsid w:val="007831D5"/>
    <w:rsid w:val="0078535B"/>
    <w:rsid w:val="00787470"/>
    <w:rsid w:val="00791E42"/>
    <w:rsid w:val="00793771"/>
    <w:rsid w:val="00794E1D"/>
    <w:rsid w:val="007A6EA5"/>
    <w:rsid w:val="007B0463"/>
    <w:rsid w:val="007C14D0"/>
    <w:rsid w:val="007C1C14"/>
    <w:rsid w:val="007C3829"/>
    <w:rsid w:val="007C47B6"/>
    <w:rsid w:val="007C5B9C"/>
    <w:rsid w:val="007D13D1"/>
    <w:rsid w:val="007D634E"/>
    <w:rsid w:val="007D6C7C"/>
    <w:rsid w:val="00800A00"/>
    <w:rsid w:val="008015A3"/>
    <w:rsid w:val="00803970"/>
    <w:rsid w:val="00811B6D"/>
    <w:rsid w:val="008206CA"/>
    <w:rsid w:val="0082265D"/>
    <w:rsid w:val="0082325D"/>
    <w:rsid w:val="008323D7"/>
    <w:rsid w:val="00832467"/>
    <w:rsid w:val="00832A85"/>
    <w:rsid w:val="008362DC"/>
    <w:rsid w:val="008372A6"/>
    <w:rsid w:val="00841BA3"/>
    <w:rsid w:val="008536A4"/>
    <w:rsid w:val="0086050E"/>
    <w:rsid w:val="0086238C"/>
    <w:rsid w:val="00867018"/>
    <w:rsid w:val="008740DB"/>
    <w:rsid w:val="00875DBA"/>
    <w:rsid w:val="008805FB"/>
    <w:rsid w:val="00880B52"/>
    <w:rsid w:val="008875EE"/>
    <w:rsid w:val="0089338C"/>
    <w:rsid w:val="008B2E0A"/>
    <w:rsid w:val="008B5486"/>
    <w:rsid w:val="008C7CCE"/>
    <w:rsid w:val="008D2D1A"/>
    <w:rsid w:val="008D60BF"/>
    <w:rsid w:val="008E22A1"/>
    <w:rsid w:val="008E4372"/>
    <w:rsid w:val="008E44C3"/>
    <w:rsid w:val="008E65CD"/>
    <w:rsid w:val="008F3863"/>
    <w:rsid w:val="0090275C"/>
    <w:rsid w:val="00915657"/>
    <w:rsid w:val="009164DB"/>
    <w:rsid w:val="009176D3"/>
    <w:rsid w:val="00917B0D"/>
    <w:rsid w:val="00920213"/>
    <w:rsid w:val="00921956"/>
    <w:rsid w:val="009265B9"/>
    <w:rsid w:val="00944EF9"/>
    <w:rsid w:val="00947149"/>
    <w:rsid w:val="00950243"/>
    <w:rsid w:val="00950AA8"/>
    <w:rsid w:val="00955A06"/>
    <w:rsid w:val="00957139"/>
    <w:rsid w:val="00960742"/>
    <w:rsid w:val="0096410F"/>
    <w:rsid w:val="00972115"/>
    <w:rsid w:val="00972A24"/>
    <w:rsid w:val="00977F34"/>
    <w:rsid w:val="00983B25"/>
    <w:rsid w:val="00987F18"/>
    <w:rsid w:val="0099520E"/>
    <w:rsid w:val="009A1EA2"/>
    <w:rsid w:val="009A21BB"/>
    <w:rsid w:val="009A3D9D"/>
    <w:rsid w:val="009B69E2"/>
    <w:rsid w:val="009D70A0"/>
    <w:rsid w:val="009E44FB"/>
    <w:rsid w:val="009F18AE"/>
    <w:rsid w:val="00A03DA3"/>
    <w:rsid w:val="00A07340"/>
    <w:rsid w:val="00A1102B"/>
    <w:rsid w:val="00A20677"/>
    <w:rsid w:val="00A3597D"/>
    <w:rsid w:val="00A44F21"/>
    <w:rsid w:val="00A45444"/>
    <w:rsid w:val="00A524C7"/>
    <w:rsid w:val="00A56153"/>
    <w:rsid w:val="00A56B6F"/>
    <w:rsid w:val="00A67A46"/>
    <w:rsid w:val="00A71A80"/>
    <w:rsid w:val="00A82533"/>
    <w:rsid w:val="00A83008"/>
    <w:rsid w:val="00A8549D"/>
    <w:rsid w:val="00A872F6"/>
    <w:rsid w:val="00A935EC"/>
    <w:rsid w:val="00A94409"/>
    <w:rsid w:val="00A94F02"/>
    <w:rsid w:val="00AA2965"/>
    <w:rsid w:val="00AA3B2A"/>
    <w:rsid w:val="00AA4476"/>
    <w:rsid w:val="00AB4434"/>
    <w:rsid w:val="00AB5641"/>
    <w:rsid w:val="00AB7397"/>
    <w:rsid w:val="00AB7907"/>
    <w:rsid w:val="00AB7CA4"/>
    <w:rsid w:val="00AC0972"/>
    <w:rsid w:val="00AC41B8"/>
    <w:rsid w:val="00AD1B27"/>
    <w:rsid w:val="00AD2D64"/>
    <w:rsid w:val="00AD4519"/>
    <w:rsid w:val="00AD4557"/>
    <w:rsid w:val="00AD64DD"/>
    <w:rsid w:val="00AD6C49"/>
    <w:rsid w:val="00AE055A"/>
    <w:rsid w:val="00AE4310"/>
    <w:rsid w:val="00AE5F49"/>
    <w:rsid w:val="00AF2471"/>
    <w:rsid w:val="00AF5CE2"/>
    <w:rsid w:val="00B05E32"/>
    <w:rsid w:val="00B106FA"/>
    <w:rsid w:val="00B15ED0"/>
    <w:rsid w:val="00B231CE"/>
    <w:rsid w:val="00B32E2C"/>
    <w:rsid w:val="00B47019"/>
    <w:rsid w:val="00B51E49"/>
    <w:rsid w:val="00B63491"/>
    <w:rsid w:val="00B65449"/>
    <w:rsid w:val="00B7452C"/>
    <w:rsid w:val="00B82A87"/>
    <w:rsid w:val="00B925F7"/>
    <w:rsid w:val="00B94B66"/>
    <w:rsid w:val="00B97FD4"/>
    <w:rsid w:val="00BA1D02"/>
    <w:rsid w:val="00BA39D8"/>
    <w:rsid w:val="00BA407B"/>
    <w:rsid w:val="00BB2FEB"/>
    <w:rsid w:val="00BB487B"/>
    <w:rsid w:val="00BB5B72"/>
    <w:rsid w:val="00BC38F1"/>
    <w:rsid w:val="00BD3B19"/>
    <w:rsid w:val="00BE1939"/>
    <w:rsid w:val="00BF218A"/>
    <w:rsid w:val="00C22208"/>
    <w:rsid w:val="00C25DB1"/>
    <w:rsid w:val="00C262F4"/>
    <w:rsid w:val="00C37E29"/>
    <w:rsid w:val="00C406A2"/>
    <w:rsid w:val="00C4417A"/>
    <w:rsid w:val="00C45C52"/>
    <w:rsid w:val="00C4663E"/>
    <w:rsid w:val="00C53ABE"/>
    <w:rsid w:val="00C55F80"/>
    <w:rsid w:val="00C567DC"/>
    <w:rsid w:val="00C72924"/>
    <w:rsid w:val="00C80249"/>
    <w:rsid w:val="00C81CFD"/>
    <w:rsid w:val="00C861FE"/>
    <w:rsid w:val="00C86488"/>
    <w:rsid w:val="00C86719"/>
    <w:rsid w:val="00C93549"/>
    <w:rsid w:val="00CA27B2"/>
    <w:rsid w:val="00CB2AA7"/>
    <w:rsid w:val="00CB45A9"/>
    <w:rsid w:val="00CB6500"/>
    <w:rsid w:val="00CC0631"/>
    <w:rsid w:val="00CC6B6E"/>
    <w:rsid w:val="00CC7D3F"/>
    <w:rsid w:val="00CD0E70"/>
    <w:rsid w:val="00CD44C2"/>
    <w:rsid w:val="00CD761C"/>
    <w:rsid w:val="00CE1701"/>
    <w:rsid w:val="00CF20B7"/>
    <w:rsid w:val="00CF2DED"/>
    <w:rsid w:val="00D115B9"/>
    <w:rsid w:val="00D145E3"/>
    <w:rsid w:val="00D24BBB"/>
    <w:rsid w:val="00D360E8"/>
    <w:rsid w:val="00D42091"/>
    <w:rsid w:val="00D4241D"/>
    <w:rsid w:val="00D432D3"/>
    <w:rsid w:val="00D441A9"/>
    <w:rsid w:val="00D450DA"/>
    <w:rsid w:val="00D51882"/>
    <w:rsid w:val="00D57FB3"/>
    <w:rsid w:val="00D6203C"/>
    <w:rsid w:val="00D73590"/>
    <w:rsid w:val="00D84F89"/>
    <w:rsid w:val="00D87005"/>
    <w:rsid w:val="00D90AA5"/>
    <w:rsid w:val="00DA5459"/>
    <w:rsid w:val="00DB10F0"/>
    <w:rsid w:val="00DC0817"/>
    <w:rsid w:val="00DD039E"/>
    <w:rsid w:val="00DD1C42"/>
    <w:rsid w:val="00DD2D69"/>
    <w:rsid w:val="00DD2E32"/>
    <w:rsid w:val="00DD7E9A"/>
    <w:rsid w:val="00DE46F3"/>
    <w:rsid w:val="00DE634B"/>
    <w:rsid w:val="00DE727B"/>
    <w:rsid w:val="00DF0211"/>
    <w:rsid w:val="00DF3B04"/>
    <w:rsid w:val="00DF7237"/>
    <w:rsid w:val="00DF7EBF"/>
    <w:rsid w:val="00E02184"/>
    <w:rsid w:val="00E02CE7"/>
    <w:rsid w:val="00E169E4"/>
    <w:rsid w:val="00E324C2"/>
    <w:rsid w:val="00E33190"/>
    <w:rsid w:val="00E37585"/>
    <w:rsid w:val="00E44419"/>
    <w:rsid w:val="00E52681"/>
    <w:rsid w:val="00E52F88"/>
    <w:rsid w:val="00E540D9"/>
    <w:rsid w:val="00E54C68"/>
    <w:rsid w:val="00E61CE6"/>
    <w:rsid w:val="00E63E0C"/>
    <w:rsid w:val="00E6508F"/>
    <w:rsid w:val="00E71893"/>
    <w:rsid w:val="00E84C00"/>
    <w:rsid w:val="00E9061B"/>
    <w:rsid w:val="00E963A3"/>
    <w:rsid w:val="00EB12F6"/>
    <w:rsid w:val="00EB2B5B"/>
    <w:rsid w:val="00EB71D6"/>
    <w:rsid w:val="00EC10E6"/>
    <w:rsid w:val="00EC2857"/>
    <w:rsid w:val="00ED054C"/>
    <w:rsid w:val="00EE1F51"/>
    <w:rsid w:val="00EF1EBA"/>
    <w:rsid w:val="00F02277"/>
    <w:rsid w:val="00F11078"/>
    <w:rsid w:val="00F1224D"/>
    <w:rsid w:val="00F22E77"/>
    <w:rsid w:val="00F4180A"/>
    <w:rsid w:val="00F44B70"/>
    <w:rsid w:val="00F4566B"/>
    <w:rsid w:val="00F54464"/>
    <w:rsid w:val="00F65527"/>
    <w:rsid w:val="00F6600F"/>
    <w:rsid w:val="00F708E1"/>
    <w:rsid w:val="00F73478"/>
    <w:rsid w:val="00F77FF2"/>
    <w:rsid w:val="00F81AD9"/>
    <w:rsid w:val="00F832DD"/>
    <w:rsid w:val="00FA17AD"/>
    <w:rsid w:val="00FB25E2"/>
    <w:rsid w:val="00FC0BE4"/>
    <w:rsid w:val="00FC5D73"/>
    <w:rsid w:val="00FD53CB"/>
    <w:rsid w:val="00FD5D0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467"/>
    <w:rPr>
      <w:rFonts w:eastAsia="Times New Roman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467"/>
    <w:rPr>
      <w:rFonts w:eastAsia="Times New Roman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ตารางที่มีเส้น 1 แบบบาง  - เน้น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317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461A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Strong">
    <w:name w:val="Strong"/>
    <w:basedOn w:val="DefaultParagraphFont"/>
    <w:uiPriority w:val="22"/>
    <w:qFormat/>
    <w:rsid w:val="00FA17AD"/>
    <w:rPr>
      <w:b/>
      <w:bCs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A17AD"/>
    <w:rPr>
      <w:rFonts w:eastAsia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FF1E602142E84498A773EBB94BC9E47" ma:contentTypeVersion="14" ma:contentTypeDescription="สร้างเอกสารใหม่" ma:contentTypeScope="" ma:versionID="1f7d5b7065d7fbe917fb40a9be805ce1">
  <xsd:schema xmlns:xsd="http://www.w3.org/2001/XMLSchema" xmlns:xs="http://www.w3.org/2001/XMLSchema" xmlns:p="http://schemas.microsoft.com/office/2006/metadata/properties" xmlns:ns3="9ab38373-f70d-48d6-8d4a-5538f51649b8" xmlns:ns4="16628cb4-d958-4ee8-9dc6-1b97f6598efd" targetNamespace="http://schemas.microsoft.com/office/2006/metadata/properties" ma:root="true" ma:fieldsID="a43459fdd9bfdbfa4b0b73fa22074eff" ns3:_="" ns4:_="">
    <xsd:import namespace="9ab38373-f70d-48d6-8d4a-5538f51649b8"/>
    <xsd:import namespace="16628cb4-d958-4ee8-9dc6-1b97f6598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8373-f70d-48d6-8d4a-5538f5164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28cb4-d958-4ee8-9dc6-1b97f6598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38648-899D-46E1-AC46-CCDD33116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0F861-FF68-4008-97CF-F31879C7E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2AE24-FF80-4DB2-AEEF-A2190F28A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F295B-1453-4EB2-B179-5209FDE5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8373-f70d-48d6-8d4a-5538f51649b8"/>
    <ds:schemaRef ds:uri="16628cb4-d958-4ee8-9dc6-1b97f6598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JANG</dc:creator>
  <cp:lastModifiedBy>สุพรรษา   ตาคำมูล</cp:lastModifiedBy>
  <cp:revision>33</cp:revision>
  <cp:lastPrinted>2022-09-14T04:26:00Z</cp:lastPrinted>
  <dcterms:created xsi:type="dcterms:W3CDTF">2021-08-24T06:53:00Z</dcterms:created>
  <dcterms:modified xsi:type="dcterms:W3CDTF">2023-09-20T04:51:00Z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0x010100DFF1E602142E84498A773EBB94BC9E47</vt:lpwstr>
  </property>
</Properties>
</file>