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D76" w:rsidRPr="001A582F" w:rsidRDefault="00E93D76" w:rsidP="00E93D76">
      <w:pPr>
        <w:spacing w:line="280" w:lineRule="exact"/>
        <w:jc w:val="right"/>
        <w:rPr>
          <w:rFonts w:ascii="Cambria" w:hAnsi="Cambria" w:cs="Times New Roman"/>
          <w:sz w:val="24"/>
          <w:szCs w:val="24"/>
        </w:rPr>
      </w:pPr>
    </w:p>
    <w:p w:rsidR="00E93D76" w:rsidRDefault="00E93D76" w:rsidP="00E93D76">
      <w:pPr>
        <w:spacing w:line="280" w:lineRule="exact"/>
        <w:jc w:val="center"/>
        <w:rPr>
          <w:rFonts w:ascii="Times New Roman" w:hAnsi="Times New Roman" w:cs="Times New Roman"/>
          <w:b/>
          <w:sz w:val="24"/>
          <w:szCs w:val="24"/>
        </w:rPr>
      </w:pPr>
    </w:p>
    <w:p w:rsidR="00E93D76" w:rsidRPr="00C62F5E" w:rsidRDefault="00E93D76" w:rsidP="00E93D76">
      <w:pPr>
        <w:spacing w:line="280" w:lineRule="exact"/>
        <w:jc w:val="center"/>
        <w:rPr>
          <w:rFonts w:ascii="Cambria" w:hAnsi="Cambria" w:cstheme="majorHAnsi"/>
          <w:b/>
          <w:color w:val="0000FF"/>
          <w:sz w:val="20"/>
          <w:szCs w:val="20"/>
        </w:rPr>
      </w:pPr>
      <w:r w:rsidRPr="00857AFC">
        <w:rPr>
          <w:rFonts w:ascii="Times New Roman" w:hAnsi="Times New Roman" w:cs="Times New Roman"/>
          <w:b/>
          <w:noProof/>
          <w:sz w:val="24"/>
          <w:szCs w:val="24"/>
          <w:lang w:eastAsia="en-US" w:bidi="th-TH"/>
        </w:rPr>
        <mc:AlternateContent>
          <mc:Choice Requires="wps">
            <w:drawing>
              <wp:anchor distT="0" distB="0" distL="114300" distR="114300" simplePos="0" relativeHeight="251665408" behindDoc="0" locked="0" layoutInCell="1" allowOverlap="1" wp14:anchorId="272501F3" wp14:editId="51C8829F">
                <wp:simplePos x="0" y="0"/>
                <wp:positionH relativeFrom="column">
                  <wp:posOffset>635635</wp:posOffset>
                </wp:positionH>
                <wp:positionV relativeFrom="paragraph">
                  <wp:posOffset>-408940</wp:posOffset>
                </wp:positionV>
                <wp:extent cx="2038350" cy="29527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20383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3D76" w:rsidRPr="003B5AC3" w:rsidRDefault="00E93D76" w:rsidP="00E93D76">
                            <w:pPr>
                              <w:rPr>
                                <w:rFonts w:asciiTheme="majorHAnsi" w:hAnsiTheme="majorHAnsi" w:cstheme="majorHAnsi"/>
                                <w:color w:val="FF0000"/>
                                <w:sz w:val="28"/>
                                <w:szCs w:val="28"/>
                              </w:rPr>
                            </w:pPr>
                            <w:r w:rsidRPr="003B5AC3">
                              <w:rPr>
                                <w:rFonts w:asciiTheme="majorHAnsi" w:hAnsiTheme="majorHAnsi" w:cstheme="majorHAnsi"/>
                                <w:color w:val="FF0000"/>
                                <w:sz w:val="28"/>
                                <w:szCs w:val="28"/>
                              </w:rPr>
                              <w:t>Template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501F3" id="_x0000_t202" coordsize="21600,21600" o:spt="202" path="m,l,21600r21600,l21600,xe">
                <v:stroke joinstyle="miter"/>
                <v:path gradientshapeok="t" o:connecttype="rect"/>
              </v:shapetype>
              <v:shape id="テキスト ボックス 17" o:spid="_x0000_s1026" type="#_x0000_t202" style="position:absolute;left:0;text-align:left;margin-left:50.05pt;margin-top:-32.2pt;width:160.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" fillcolor="white [3201]" strokeweight=".5pt">
                <v:textbox>
                  <w:txbxContent>
                    <w:p w:rsidR="00E93D76" w:rsidRPr="003B5AC3" w:rsidRDefault="00E93D76" w:rsidP="00E93D76">
                      <w:pPr>
                        <w:rPr>
                          <w:rFonts w:asciiTheme="majorHAnsi" w:hAnsiTheme="majorHAnsi" w:cstheme="majorHAnsi"/>
                          <w:color w:val="FF0000"/>
                          <w:sz w:val="28"/>
                          <w:szCs w:val="28"/>
                        </w:rPr>
                      </w:pPr>
                      <w:r w:rsidRPr="003B5AC3">
                        <w:rPr>
                          <w:rFonts w:asciiTheme="majorHAnsi" w:hAnsiTheme="majorHAnsi" w:cstheme="majorHAnsi"/>
                          <w:color w:val="FF0000"/>
                          <w:sz w:val="28"/>
                          <w:szCs w:val="28"/>
                        </w:rPr>
                        <w:t>Template example</w:t>
                      </w:r>
                    </w:p>
                  </w:txbxContent>
                </v:textbox>
              </v:shape>
            </w:pict>
          </mc:Fallback>
        </mc:AlternateContent>
      </w:r>
      <w:r>
        <w:rPr>
          <w:rFonts w:ascii="Times New Roman" w:hAnsi="Times New Roman" w:cs="Times New Roman"/>
          <w:b/>
          <w:sz w:val="24"/>
          <w:szCs w:val="24"/>
        </w:rPr>
        <w:t>2nd</w:t>
      </w:r>
      <w:r w:rsidRPr="00857AFC">
        <w:rPr>
          <w:rFonts w:ascii="Times New Roman" w:hAnsi="Times New Roman" w:cs="Times New Roman"/>
          <w:b/>
          <w:sz w:val="24"/>
          <w:szCs w:val="24"/>
        </w:rPr>
        <w:t xml:space="preserve"> International Symposium on </w:t>
      </w:r>
      <w:r w:rsidRPr="00857AFC">
        <w:rPr>
          <w:rFonts w:ascii="Times New Roman" w:hAnsi="Times New Roman" w:cs="Times New Roman"/>
          <w:b/>
          <w:color w:val="0000FF"/>
          <w:sz w:val="24"/>
          <w:szCs w:val="24"/>
        </w:rPr>
        <w:t>Application of H</w:t>
      </w:r>
      <w:r w:rsidRPr="00C62F5E">
        <w:rPr>
          <w:rFonts w:ascii="Cambria" w:hAnsi="Cambria" w:cstheme="majorHAnsi"/>
          <w:b/>
          <w:color w:val="0000FF"/>
          <w:sz w:val="20"/>
          <w:szCs w:val="20"/>
        </w:rPr>
        <w:t>igh-voltage, Plasmas &amp; Micro/Nano Bubbles</w:t>
      </w:r>
    </w:p>
    <w:p w:rsidR="00E93D76" w:rsidRPr="00C62F5E" w:rsidRDefault="00E93D76" w:rsidP="00E93D76">
      <w:pPr>
        <w:spacing w:line="280" w:lineRule="exact"/>
        <w:jc w:val="center"/>
        <w:rPr>
          <w:rFonts w:ascii="Cambria" w:hAnsi="Cambria" w:cstheme="majorHAnsi"/>
          <w:b/>
          <w:sz w:val="20"/>
          <w:szCs w:val="20"/>
        </w:rPr>
      </w:pPr>
      <w:r w:rsidRPr="00C62F5E">
        <w:rPr>
          <w:rFonts w:ascii="Cambria" w:hAnsi="Cambria" w:cstheme="majorHAnsi"/>
          <w:b/>
          <w:noProof/>
          <w:color w:val="0000FF"/>
          <w:sz w:val="20"/>
          <w:szCs w:val="20"/>
          <w:lang w:eastAsia="en-US" w:bidi="th-TH"/>
        </w:rPr>
        <mc:AlternateContent>
          <mc:Choice Requires="wps">
            <w:drawing>
              <wp:anchor distT="0" distB="0" distL="114300" distR="114300" simplePos="0" relativeHeight="251659264" behindDoc="0" locked="0" layoutInCell="1" allowOverlap="1" wp14:anchorId="1447E235" wp14:editId="24BDD9EE">
                <wp:simplePos x="0" y="0"/>
                <wp:positionH relativeFrom="column">
                  <wp:posOffset>-199390</wp:posOffset>
                </wp:positionH>
                <wp:positionV relativeFrom="paragraph">
                  <wp:posOffset>295275</wp:posOffset>
                </wp:positionV>
                <wp:extent cx="6355080" cy="126492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355080" cy="1264920"/>
                        </a:xfrm>
                        <a:prstGeom prst="rect">
                          <a:avLst/>
                        </a:prstGeom>
                        <a:noFill/>
                        <a:ln w="6350">
                          <a:noFill/>
                        </a:ln>
                        <a:effectLst/>
                      </wps:spPr>
                      <wps:txbx>
                        <w:txbxContent>
                          <w:p w:rsidR="00E93D76" w:rsidRPr="0040068B" w:rsidRDefault="00E93D76" w:rsidP="00E93D76">
                            <w:pPr>
                              <w:spacing w:line="320" w:lineRule="exact"/>
                              <w:jc w:val="center"/>
                              <w:rPr>
                                <w:rFonts w:ascii="Cambria" w:hAnsi="Cambria" w:cstheme="majorHAnsi"/>
                                <w:b/>
                                <w:sz w:val="28"/>
                                <w:szCs w:val="28"/>
                              </w:rPr>
                            </w:pPr>
                            <w:r>
                              <w:rPr>
                                <w:rFonts w:ascii="Cambria" w:hAnsi="Cambria" w:cstheme="majorHAnsi" w:hint="eastAsia"/>
                                <w:b/>
                                <w:sz w:val="28"/>
                                <w:szCs w:val="28"/>
                              </w:rPr>
                              <w:t>Ultra-Fine bubble</w:t>
                            </w:r>
                            <w:r w:rsidRPr="0040068B">
                              <w:rPr>
                                <w:rFonts w:ascii="Cambria" w:hAnsi="Cambria" w:cstheme="majorHAnsi"/>
                                <w:b/>
                                <w:sz w:val="28"/>
                                <w:szCs w:val="28"/>
                              </w:rPr>
                              <w:t xml:space="preserve"> generators for advanced versatile applications</w:t>
                            </w:r>
                          </w:p>
                          <w:p w:rsidR="00E93D76" w:rsidRPr="0040068B" w:rsidRDefault="00E93D76" w:rsidP="00E93D76">
                            <w:pPr>
                              <w:spacing w:line="320" w:lineRule="exact"/>
                              <w:jc w:val="center"/>
                              <w:rPr>
                                <w:rFonts w:ascii="Cambria" w:hAnsi="Cambria" w:cstheme="majorHAnsi"/>
                                <w:b/>
                                <w:sz w:val="28"/>
                                <w:szCs w:val="28"/>
                              </w:rPr>
                            </w:pPr>
                            <w:r w:rsidRPr="0040068B">
                              <w:rPr>
                                <w:rFonts w:ascii="Cambria" w:hAnsi="Cambria" w:cstheme="majorHAnsi"/>
                                <w:b/>
                                <w:sz w:val="28"/>
                                <w:szCs w:val="28"/>
                              </w:rPr>
                              <w:t>to agriculture, aquaculture and food safety</w:t>
                            </w:r>
                          </w:p>
                          <w:p w:rsidR="00E93D76" w:rsidRDefault="00E93D76" w:rsidP="00E93D76">
                            <w:pPr>
                              <w:spacing w:line="240" w:lineRule="exact"/>
                              <w:jc w:val="center"/>
                              <w:rPr>
                                <w:sz w:val="20"/>
                                <w:szCs w:val="20"/>
                              </w:rPr>
                            </w:pPr>
                          </w:p>
                          <w:p w:rsidR="00E93D76" w:rsidRPr="0040068B" w:rsidRDefault="00E93D76" w:rsidP="00E93D76">
                            <w:pPr>
                              <w:spacing w:line="240" w:lineRule="exact"/>
                              <w:jc w:val="center"/>
                              <w:rPr>
                                <w:b/>
                                <w:szCs w:val="21"/>
                              </w:rPr>
                            </w:pPr>
                            <w:r w:rsidRPr="0040068B">
                              <w:rPr>
                                <w:b/>
                                <w:szCs w:val="21"/>
                              </w:rPr>
                              <w:t>Vishnu Thonglek</w:t>
                            </w:r>
                            <w:r w:rsidRPr="0040068B">
                              <w:rPr>
                                <w:rFonts w:hint="eastAsia"/>
                                <w:b/>
                                <w:szCs w:val="21"/>
                              </w:rPr>
                              <w:t xml:space="preserve"> and Kiyoshi Yoshikawa</w:t>
                            </w:r>
                          </w:p>
                          <w:p w:rsidR="00E93D76" w:rsidRDefault="00E93D76" w:rsidP="00E93D76">
                            <w:pPr>
                              <w:spacing w:line="240" w:lineRule="exact"/>
                              <w:jc w:val="center"/>
                              <w:rPr>
                                <w:sz w:val="20"/>
                                <w:szCs w:val="20"/>
                              </w:rPr>
                            </w:pPr>
                            <w:r w:rsidRPr="0040068B">
                              <w:rPr>
                                <w:rFonts w:hint="eastAsia"/>
                                <w:sz w:val="20"/>
                                <w:szCs w:val="20"/>
                              </w:rPr>
                              <w:t>Dept. of Electrical Engineering, Faculty of Engineering</w:t>
                            </w:r>
                            <w:r>
                              <w:rPr>
                                <w:rFonts w:hint="eastAsia"/>
                                <w:sz w:val="20"/>
                                <w:szCs w:val="20"/>
                              </w:rPr>
                              <w:t xml:space="preserve">, </w:t>
                            </w:r>
                          </w:p>
                          <w:p w:rsidR="00E93D76" w:rsidRDefault="00E93D76" w:rsidP="00E93D76">
                            <w:pPr>
                              <w:spacing w:line="240" w:lineRule="exact"/>
                              <w:jc w:val="center"/>
                              <w:rPr>
                                <w:sz w:val="20"/>
                                <w:szCs w:val="20"/>
                              </w:rPr>
                            </w:pPr>
                            <w:r>
                              <w:rPr>
                                <w:rFonts w:hint="eastAsia"/>
                                <w:sz w:val="20"/>
                                <w:szCs w:val="20"/>
                              </w:rPr>
                              <w:t>Rajamangala University of T</w:t>
                            </w:r>
                            <w:r w:rsidRPr="0040068B">
                              <w:rPr>
                                <w:rFonts w:hint="eastAsia"/>
                                <w:sz w:val="20"/>
                                <w:szCs w:val="20"/>
                              </w:rPr>
                              <w:t>echnology Lanna</w:t>
                            </w:r>
                          </w:p>
                          <w:p w:rsidR="00E93D76" w:rsidRDefault="00E93D76" w:rsidP="00E93D76">
                            <w:pPr>
                              <w:spacing w:line="240" w:lineRule="exact"/>
                              <w:jc w:val="center"/>
                              <w:rPr>
                                <w:rFonts w:ascii="Cambria" w:hAnsi="Cambria" w:cstheme="majorHAnsi"/>
                                <w:sz w:val="20"/>
                                <w:szCs w:val="20"/>
                              </w:rPr>
                            </w:pPr>
                            <w:hyperlink r:id="rId4" w:history="1">
                              <w:r w:rsidRPr="00BD7765">
                                <w:rPr>
                                  <w:rStyle w:val="a3"/>
                                  <w:rFonts w:ascii="Cambria" w:hAnsi="Cambria" w:cstheme="majorHAnsi"/>
                                  <w:sz w:val="20"/>
                                  <w:szCs w:val="20"/>
                                </w:rPr>
                                <w:t>nakhorn_th@hotmail.com</w:t>
                              </w:r>
                            </w:hyperlink>
                            <w:r>
                              <w:rPr>
                                <w:rFonts w:ascii="Cambria" w:hAnsi="Cambria" w:cstheme="majorHAnsi" w:hint="eastAsia"/>
                                <w:sz w:val="20"/>
                                <w:szCs w:val="20"/>
                              </w:rPr>
                              <w:t xml:space="preserve">, </w:t>
                            </w:r>
                            <w:hyperlink r:id="rId5" w:history="1">
                              <w:r w:rsidRPr="00BD7765">
                                <w:rPr>
                                  <w:rStyle w:val="a3"/>
                                  <w:rFonts w:ascii="Cambria" w:hAnsi="Cambria" w:cstheme="majorHAnsi" w:hint="eastAsia"/>
                                  <w:sz w:val="20"/>
                                  <w:szCs w:val="20"/>
                                </w:rPr>
                                <w:t>kiyoshi@iae.kyoto-u.ac.jp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7E235" id="テキスト ボックス 1" o:spid="_x0000_s1027" type="#_x0000_t202" style="position:absolute;left:0;text-align:left;margin-left:-15.7pt;margin-top:23.25pt;width:500.4pt;height:9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" filled="f" stroked="f" strokeweight=".5pt">
                <v:textbox>
                  <w:txbxContent>
                    <w:p w:rsidR="00E93D76" w:rsidRPr="0040068B" w:rsidRDefault="00E93D76" w:rsidP="00E93D76">
                      <w:pPr>
                        <w:spacing w:line="320" w:lineRule="exact"/>
                        <w:jc w:val="center"/>
                        <w:rPr>
                          <w:rFonts w:ascii="Cambria" w:hAnsi="Cambria" w:cstheme="majorHAnsi"/>
                          <w:b/>
                          <w:sz w:val="28"/>
                          <w:szCs w:val="28"/>
                        </w:rPr>
                      </w:pPr>
                      <w:r>
                        <w:rPr>
                          <w:rFonts w:ascii="Cambria" w:hAnsi="Cambria" w:cstheme="majorHAnsi" w:hint="eastAsia"/>
                          <w:b/>
                          <w:sz w:val="28"/>
                          <w:szCs w:val="28"/>
                        </w:rPr>
                        <w:t>Ultra-Fine bubble</w:t>
                      </w:r>
                      <w:r w:rsidRPr="0040068B">
                        <w:rPr>
                          <w:rFonts w:ascii="Cambria" w:hAnsi="Cambria" w:cstheme="majorHAnsi"/>
                          <w:b/>
                          <w:sz w:val="28"/>
                          <w:szCs w:val="28"/>
                        </w:rPr>
                        <w:t xml:space="preserve"> generators for advanced versatile applications</w:t>
                      </w:r>
                    </w:p>
                    <w:p w:rsidR="00E93D76" w:rsidRPr="0040068B" w:rsidRDefault="00E93D76" w:rsidP="00E93D76">
                      <w:pPr>
                        <w:spacing w:line="320" w:lineRule="exact"/>
                        <w:jc w:val="center"/>
                        <w:rPr>
                          <w:rFonts w:ascii="Cambria" w:hAnsi="Cambria" w:cstheme="majorHAnsi"/>
                          <w:b/>
                          <w:sz w:val="28"/>
                          <w:szCs w:val="28"/>
                        </w:rPr>
                      </w:pPr>
                      <w:r w:rsidRPr="0040068B">
                        <w:rPr>
                          <w:rFonts w:ascii="Cambria" w:hAnsi="Cambria" w:cstheme="majorHAnsi"/>
                          <w:b/>
                          <w:sz w:val="28"/>
                          <w:szCs w:val="28"/>
                        </w:rPr>
                        <w:t>to agriculture, aquaculture and food safety</w:t>
                      </w:r>
                    </w:p>
                    <w:p w:rsidR="00E93D76" w:rsidRDefault="00E93D76" w:rsidP="00E93D76">
                      <w:pPr>
                        <w:spacing w:line="240" w:lineRule="exact"/>
                        <w:jc w:val="center"/>
                        <w:rPr>
                          <w:sz w:val="20"/>
                          <w:szCs w:val="20"/>
                        </w:rPr>
                      </w:pPr>
                    </w:p>
                    <w:p w:rsidR="00E93D76" w:rsidRPr="0040068B" w:rsidRDefault="00E93D76" w:rsidP="00E93D76">
                      <w:pPr>
                        <w:spacing w:line="240" w:lineRule="exact"/>
                        <w:jc w:val="center"/>
                        <w:rPr>
                          <w:b/>
                          <w:szCs w:val="21"/>
                        </w:rPr>
                      </w:pPr>
                      <w:r w:rsidRPr="0040068B">
                        <w:rPr>
                          <w:b/>
                          <w:szCs w:val="21"/>
                        </w:rPr>
                        <w:t>Vishnu Thonglek</w:t>
                      </w:r>
                      <w:r w:rsidRPr="0040068B">
                        <w:rPr>
                          <w:rFonts w:hint="eastAsia"/>
                          <w:b/>
                          <w:szCs w:val="21"/>
                        </w:rPr>
                        <w:t xml:space="preserve"> and Kiyoshi Yoshikawa</w:t>
                      </w:r>
                    </w:p>
                    <w:p w:rsidR="00E93D76" w:rsidRDefault="00E93D76" w:rsidP="00E93D76">
                      <w:pPr>
                        <w:spacing w:line="240" w:lineRule="exact"/>
                        <w:jc w:val="center"/>
                        <w:rPr>
                          <w:sz w:val="20"/>
                          <w:szCs w:val="20"/>
                        </w:rPr>
                      </w:pPr>
                      <w:r w:rsidRPr="0040068B">
                        <w:rPr>
                          <w:rFonts w:hint="eastAsia"/>
                          <w:sz w:val="20"/>
                          <w:szCs w:val="20"/>
                        </w:rPr>
                        <w:t>Dept. of Electrical Engineering, Faculty of Engineering</w:t>
                      </w:r>
                      <w:r>
                        <w:rPr>
                          <w:rFonts w:hint="eastAsia"/>
                          <w:sz w:val="20"/>
                          <w:szCs w:val="20"/>
                        </w:rPr>
                        <w:t xml:space="preserve">, </w:t>
                      </w:r>
                    </w:p>
                    <w:p w:rsidR="00E93D76" w:rsidRDefault="00E93D76" w:rsidP="00E93D76">
                      <w:pPr>
                        <w:spacing w:line="240" w:lineRule="exact"/>
                        <w:jc w:val="center"/>
                        <w:rPr>
                          <w:sz w:val="20"/>
                          <w:szCs w:val="20"/>
                        </w:rPr>
                      </w:pPr>
                      <w:r>
                        <w:rPr>
                          <w:rFonts w:hint="eastAsia"/>
                          <w:sz w:val="20"/>
                          <w:szCs w:val="20"/>
                        </w:rPr>
                        <w:t>Rajamangala University of T</w:t>
                      </w:r>
                      <w:r w:rsidRPr="0040068B">
                        <w:rPr>
                          <w:rFonts w:hint="eastAsia"/>
                          <w:sz w:val="20"/>
                          <w:szCs w:val="20"/>
                        </w:rPr>
                        <w:t>echnology Lanna</w:t>
                      </w:r>
                    </w:p>
                    <w:p w:rsidR="00E93D76" w:rsidRDefault="00E93D76" w:rsidP="00E93D76">
                      <w:pPr>
                        <w:spacing w:line="240" w:lineRule="exact"/>
                        <w:jc w:val="center"/>
                        <w:rPr>
                          <w:rFonts w:ascii="Cambria" w:hAnsi="Cambria" w:cstheme="majorHAnsi"/>
                          <w:sz w:val="20"/>
                          <w:szCs w:val="20"/>
                        </w:rPr>
                      </w:pPr>
                      <w:hyperlink r:id="rId6" w:history="1">
                        <w:r w:rsidRPr="00BD7765">
                          <w:rPr>
                            <w:rStyle w:val="a3"/>
                            <w:rFonts w:ascii="Cambria" w:hAnsi="Cambria" w:cstheme="majorHAnsi"/>
                            <w:sz w:val="20"/>
                            <w:szCs w:val="20"/>
                          </w:rPr>
                          <w:t>nakhorn_th@hotmail.com</w:t>
                        </w:r>
                      </w:hyperlink>
                      <w:r>
                        <w:rPr>
                          <w:rFonts w:ascii="Cambria" w:hAnsi="Cambria" w:cstheme="majorHAnsi" w:hint="eastAsia"/>
                          <w:sz w:val="20"/>
                          <w:szCs w:val="20"/>
                        </w:rPr>
                        <w:t xml:space="preserve">, </w:t>
                      </w:r>
                      <w:hyperlink r:id="rId7" w:history="1">
                        <w:r w:rsidRPr="00BD7765">
                          <w:rPr>
                            <w:rStyle w:val="a3"/>
                            <w:rFonts w:ascii="Cambria" w:hAnsi="Cambria" w:cstheme="majorHAnsi" w:hint="eastAsia"/>
                            <w:sz w:val="20"/>
                            <w:szCs w:val="20"/>
                          </w:rPr>
                          <w:t>kiyoshi@iae.kyoto-u.ac.jp</w:t>
                        </w:r>
                      </w:hyperlink>
                    </w:p>
                  </w:txbxContent>
                </v:textbox>
              </v:shape>
            </w:pict>
          </mc:Fallback>
        </mc:AlternateContent>
      </w:r>
      <w:r w:rsidRPr="00C62F5E">
        <w:rPr>
          <w:rFonts w:ascii="Cambria" w:hAnsi="Cambria" w:cstheme="majorHAnsi"/>
          <w:b/>
          <w:color w:val="0000FF"/>
          <w:sz w:val="20"/>
          <w:szCs w:val="20"/>
        </w:rPr>
        <w:t>to Agriculture and Aquaculture</w:t>
      </w:r>
      <w:r w:rsidRPr="00C62F5E">
        <w:rPr>
          <w:rFonts w:ascii="Cambria" w:eastAsia="MS PGothic" w:hAnsi="Cambria" w:cs="MS PGothic"/>
          <w:b/>
          <w:color w:val="0000FF"/>
          <w:kern w:val="0"/>
          <w:sz w:val="20"/>
          <w:szCs w:val="20"/>
        </w:rPr>
        <w:t xml:space="preserve"> (ISHP</w:t>
      </w:r>
      <w:r>
        <w:rPr>
          <w:rFonts w:ascii="Cambria" w:eastAsia="MS PGothic" w:hAnsi="Cambria" w:cs="MS PGothic"/>
          <w:b/>
          <w:color w:val="0000FF"/>
          <w:kern w:val="0"/>
          <w:sz w:val="20"/>
          <w:szCs w:val="20"/>
        </w:rPr>
        <w:t>MNB</w:t>
      </w:r>
      <w:r>
        <w:rPr>
          <w:rFonts w:ascii="MS Mincho" w:eastAsia="MS Mincho" w:hAnsi="MS Mincho" w:cs="MS Mincho" w:hint="eastAsia"/>
          <w:b/>
          <w:color w:val="0000FF"/>
          <w:kern w:val="0"/>
          <w:sz w:val="20"/>
          <w:szCs w:val="20"/>
        </w:rPr>
        <w:t>Ⅱ</w:t>
      </w:r>
      <w:r w:rsidRPr="00C62F5E">
        <w:rPr>
          <w:rFonts w:ascii="Cambria" w:eastAsia="MS PGothic" w:hAnsi="Cambria" w:cs="MS PGothic"/>
          <w:b/>
          <w:color w:val="0000FF"/>
          <w:kern w:val="0"/>
          <w:sz w:val="20"/>
          <w:szCs w:val="20"/>
        </w:rPr>
        <w:t>017)</w:t>
      </w:r>
    </w:p>
    <w:p w:rsidR="00E93D76" w:rsidRPr="00C62F5E" w:rsidRDefault="00E93D76" w:rsidP="00E93D76">
      <w:pPr>
        <w:spacing w:line="360" w:lineRule="exact"/>
        <w:jc w:val="left"/>
        <w:rPr>
          <w:rFonts w:asciiTheme="majorHAnsi" w:hAnsiTheme="majorHAnsi" w:cstheme="majorHAnsi"/>
          <w:sz w:val="28"/>
          <w:szCs w:val="28"/>
        </w:rPr>
      </w:pPr>
      <w:r w:rsidRPr="00C62F5E">
        <w:rPr>
          <w:rFonts w:ascii="Cambria" w:hAnsi="Cambria" w:cstheme="majorHAnsi"/>
          <w:b/>
          <w:noProof/>
          <w:color w:val="0000FF"/>
          <w:sz w:val="20"/>
          <w:szCs w:val="20"/>
          <w:lang w:eastAsia="en-US" w:bidi="th-TH"/>
        </w:rPr>
        <mc:AlternateContent>
          <mc:Choice Requires="wps">
            <w:drawing>
              <wp:anchor distT="0" distB="0" distL="114300" distR="114300" simplePos="0" relativeHeight="251660288" behindDoc="1" locked="0" layoutInCell="1" allowOverlap="1" wp14:anchorId="225E4EAA" wp14:editId="16FC8303">
                <wp:simplePos x="0" y="0"/>
                <wp:positionH relativeFrom="column">
                  <wp:posOffset>-240030</wp:posOffset>
                </wp:positionH>
                <wp:positionV relativeFrom="paragraph">
                  <wp:posOffset>1743710</wp:posOffset>
                </wp:positionV>
                <wp:extent cx="3985260" cy="7299960"/>
                <wp:effectExtent l="0" t="0" r="0" b="0"/>
                <wp:wrapTight wrapText="bothSides">
                  <wp:wrapPolygon edited="0">
                    <wp:start x="0" y="0"/>
                    <wp:lineTo x="0" y="21532"/>
                    <wp:lineTo x="21476" y="21532"/>
                    <wp:lineTo x="21476" y="0"/>
                    <wp:lineTo x="0" y="0"/>
                  </wp:wrapPolygon>
                </wp:wrapTight>
                <wp:docPr id="6" name="テキスト ボックス 6"/>
                <wp:cNvGraphicFramePr/>
                <a:graphic xmlns:a="http://schemas.openxmlformats.org/drawingml/2006/main">
                  <a:graphicData uri="http://schemas.microsoft.com/office/word/2010/wordprocessingShape">
                    <wps:wsp>
                      <wps:cNvSpPr txBox="1"/>
                      <wps:spPr>
                        <a:xfrm>
                          <a:off x="0" y="0"/>
                          <a:ext cx="3985260" cy="7299960"/>
                        </a:xfrm>
                        <a:prstGeom prst="rect">
                          <a:avLst/>
                        </a:prstGeom>
                        <a:solidFill>
                          <a:sysClr val="window" lastClr="FFFFFF"/>
                        </a:solidFill>
                        <a:ln w="6350">
                          <a:noFill/>
                        </a:ln>
                        <a:effectLst/>
                      </wps:spPr>
                      <wps:txbx>
                        <w:txbxContent>
                          <w:p w:rsidR="00E93D76" w:rsidRDefault="00E93D76" w:rsidP="00E93D76">
                            <w:pPr>
                              <w:spacing w:line="260" w:lineRule="exact"/>
                            </w:pPr>
                            <w:r>
                              <w:t xml:space="preserve">An emerging technology of </w:t>
                            </w:r>
                            <w:r>
                              <w:rPr>
                                <w:rFonts w:hint="eastAsia"/>
                              </w:rPr>
                              <w:t xml:space="preserve">Ultra-Fine bubbles(UFB) of </w:t>
                            </w:r>
                            <w:r>
                              <w:t>micro</w:t>
                            </w:r>
                            <w:r>
                              <w:rPr>
                                <w:rFonts w:hint="eastAsia"/>
                              </w:rPr>
                              <w:t xml:space="preserve"> </w:t>
                            </w:r>
                            <w:r>
                              <w:t xml:space="preserve">and nano </w:t>
                            </w:r>
                            <w:r>
                              <w:rPr>
                                <w:rFonts w:hint="eastAsia"/>
                              </w:rPr>
                              <w:t>sizes</w:t>
                            </w:r>
                            <w:r>
                              <w:t xml:space="preserve"> called fine (&lt;100μm),</w:t>
                            </w:r>
                            <w:r>
                              <w:rPr>
                                <w:rFonts w:hint="eastAsia"/>
                              </w:rPr>
                              <w:t xml:space="preserve"> </w:t>
                            </w:r>
                            <w:r>
                              <w:t>and ultra-fine(&lt;1μm)</w:t>
                            </w:r>
                            <w:r>
                              <w:rPr>
                                <w:rFonts w:hint="eastAsia"/>
                              </w:rPr>
                              <w:t xml:space="preserve"> </w:t>
                            </w:r>
                            <w:r>
                              <w:t>bubbles is a very innovative technology for</w:t>
                            </w:r>
                            <w:r>
                              <w:rPr>
                                <w:rFonts w:hint="eastAsia"/>
                              </w:rPr>
                              <w:t xml:space="preserve"> </w:t>
                            </w:r>
                            <w:r>
                              <w:t>rapidly expanding versatile applications to such as, agriculture,</w:t>
                            </w:r>
                            <w:r>
                              <w:rPr>
                                <w:rFonts w:hint="eastAsia"/>
                              </w:rPr>
                              <w:t xml:space="preserve"> </w:t>
                            </w:r>
                            <w:r>
                              <w:t>aquaculture, food safety, sterilization, waste water treatment,</w:t>
                            </w:r>
                            <w:r>
                              <w:rPr>
                                <w:rFonts w:hint="eastAsia"/>
                              </w:rPr>
                              <w:t xml:space="preserve"> </w:t>
                            </w:r>
                            <w:r>
                              <w:t xml:space="preserve">automobile </w:t>
                            </w:r>
                            <w:r>
                              <w:rPr>
                                <w:rFonts w:hint="eastAsia"/>
                              </w:rPr>
                              <w:t>gas</w:t>
                            </w:r>
                            <w:r>
                              <w:t xml:space="preserve"> mil</w:t>
                            </w:r>
                            <w:r>
                              <w:rPr>
                                <w:rFonts w:hint="eastAsia"/>
                              </w:rPr>
                              <w:t>e</w:t>
                            </w:r>
                            <w:r>
                              <w:t>age improvement, cancer treatment and so on.</w:t>
                            </w:r>
                          </w:p>
                          <w:p w:rsidR="00E93D76" w:rsidRPr="00176B41" w:rsidRDefault="00E93D76" w:rsidP="00E93D76">
                            <w:pPr>
                              <w:spacing w:line="260" w:lineRule="exact"/>
                            </w:pPr>
                          </w:p>
                          <w:p w:rsidR="00E93D76" w:rsidRDefault="00E93D76" w:rsidP="00E93D76">
                            <w:pPr>
                              <w:spacing w:line="260" w:lineRule="exact"/>
                            </w:pPr>
                            <w:r>
                              <w:t>Those</w:t>
                            </w:r>
                            <w:r>
                              <w:rPr>
                                <w:rFonts w:hint="eastAsia"/>
                              </w:rPr>
                              <w:t xml:space="preserve"> </w:t>
                            </w:r>
                            <w:r>
                              <w:t>UFB have very unique characteristics which are vastly different</w:t>
                            </w:r>
                            <w:r>
                              <w:rPr>
                                <w:rFonts w:hint="eastAsia"/>
                              </w:rPr>
                              <w:t xml:space="preserve"> </w:t>
                            </w:r>
                            <w:r>
                              <w:t xml:space="preserve">from conventional simple </w:t>
                            </w:r>
                            <w:r>
                              <w:rPr>
                                <w:rFonts w:hint="eastAsia"/>
                              </w:rPr>
                              <w:t xml:space="preserve">macro </w:t>
                            </w:r>
                            <w:r>
                              <w:t>bubbles with larger diameters. UFB float-up</w:t>
                            </w:r>
                            <w:r>
                              <w:rPr>
                                <w:rFonts w:hint="eastAsia"/>
                              </w:rPr>
                              <w:t xml:space="preserve"> </w:t>
                            </w:r>
                            <w:r>
                              <w:t>speeds are proportional to diameter square, and electrically</w:t>
                            </w:r>
                            <w:r>
                              <w:rPr>
                                <w:rFonts w:hint="eastAsia"/>
                              </w:rPr>
                              <w:t xml:space="preserve"> </w:t>
                            </w:r>
                            <w:r>
                              <w:t>charged up</w:t>
                            </w:r>
                            <w:r>
                              <w:rPr>
                                <w:rFonts w:hint="eastAsia"/>
                              </w:rPr>
                              <w:t xml:space="preserve"> negative</w:t>
                            </w:r>
                            <w:r>
                              <w:t>.</w:t>
                            </w:r>
                          </w:p>
                          <w:p w:rsidR="00E93D76" w:rsidRDefault="00E93D76" w:rsidP="00E93D76">
                            <w:pPr>
                              <w:spacing w:line="260" w:lineRule="exact"/>
                            </w:pPr>
                            <w:r>
                              <w:t>This enables nano bubbles of, for example, 100nm dia. having almost 30 bars inside the</w:t>
                            </w:r>
                            <w:r>
                              <w:rPr>
                                <w:rFonts w:hint="eastAsia"/>
                              </w:rPr>
                              <w:t xml:space="preserve"> </w:t>
                            </w:r>
                            <w:r>
                              <w:t>bubble to stay pretty long in the water without any merging into micro</w:t>
                            </w:r>
                            <w:r>
                              <w:rPr>
                                <w:rFonts w:hint="eastAsia"/>
                              </w:rPr>
                              <w:t xml:space="preserve"> or macro </w:t>
                            </w:r>
                            <w:r>
                              <w:t>bubbles.</w:t>
                            </w:r>
                          </w:p>
                          <w:p w:rsidR="00E93D76" w:rsidRDefault="00E93D76" w:rsidP="00E93D76">
                            <w:pPr>
                              <w:spacing w:line="260" w:lineRule="exact"/>
                            </w:pPr>
                          </w:p>
                          <w:p w:rsidR="00E93D76" w:rsidRDefault="00E93D76" w:rsidP="00E93D76">
                            <w:pPr>
                              <w:spacing w:line="260" w:lineRule="exact"/>
                            </w:pPr>
                            <w:r>
                              <w:t>By making use of these characteristics, UFB</w:t>
                            </w:r>
                            <w:r>
                              <w:rPr>
                                <w:rFonts w:hint="eastAsia"/>
                              </w:rPr>
                              <w:t xml:space="preserve"> water</w:t>
                            </w:r>
                            <w:r>
                              <w:t xml:space="preserve"> of such as air, oxygen,</w:t>
                            </w:r>
                            <w:r>
                              <w:rPr>
                                <w:rFonts w:hint="eastAsia"/>
                              </w:rPr>
                              <w:t xml:space="preserve"> </w:t>
                            </w:r>
                            <w:r>
                              <w:t>nitrogen, ozone and so on can have versatile outstanding effects in</w:t>
                            </w:r>
                            <w:r>
                              <w:rPr>
                                <w:rFonts w:hint="eastAsia"/>
                              </w:rPr>
                              <w:t xml:space="preserve"> </w:t>
                            </w:r>
                            <w:r>
                              <w:t>various applications, for example, oxygen free water produced by</w:t>
                            </w:r>
                            <w:r>
                              <w:rPr>
                                <w:rFonts w:hint="eastAsia"/>
                              </w:rPr>
                              <w:t xml:space="preserve"> </w:t>
                            </w:r>
                            <w:r>
                              <w:t>nitrogen UFB injection into water can preserve fish for one</w:t>
                            </w:r>
                            <w:r>
                              <w:rPr>
                                <w:rFonts w:hint="eastAsia"/>
                              </w:rPr>
                              <w:t xml:space="preserve"> </w:t>
                            </w:r>
                            <w:r>
                              <w:t>week as fresh without any chemicals by suppressing activity of aerobic</w:t>
                            </w:r>
                            <w:r>
                              <w:rPr>
                                <w:rFonts w:hint="eastAsia"/>
                              </w:rPr>
                              <w:t xml:space="preserve"> </w:t>
                            </w:r>
                            <w:r>
                              <w:t>bacteria</w:t>
                            </w:r>
                            <w:r>
                              <w:rPr>
                                <w:rFonts w:hint="eastAsia"/>
                              </w:rPr>
                              <w:t>, which is now being used at Tokyo Tsukiji fish market</w:t>
                            </w:r>
                            <w:r>
                              <w:t>.</w:t>
                            </w:r>
                          </w:p>
                          <w:p w:rsidR="00E93D76" w:rsidRDefault="00E93D76" w:rsidP="00E93D76">
                            <w:pPr>
                              <w:spacing w:line="260" w:lineRule="exact"/>
                            </w:pPr>
                          </w:p>
                          <w:p w:rsidR="00E93D76" w:rsidRDefault="00E93D76" w:rsidP="00E93D76">
                            <w:pPr>
                              <w:spacing w:line="260" w:lineRule="exact"/>
                            </w:pPr>
                            <w:r>
                              <w:rPr>
                                <w:rFonts w:hint="eastAsia"/>
                              </w:rPr>
                              <w:t>RMUTL has prepared commercially available micro and nano bubble generators imported from Aura Tec, Japan, and developed by ourselves various kinds of less-expensive, but high performance UFB generators based on the high pressure gas dissolution methods. According to the analyses by UFB analyzer, NanoSight, measured at Kyoto University, the density is found favorable, as high as approx. 10</w:t>
                            </w:r>
                            <w:r w:rsidRPr="00176B41">
                              <w:rPr>
                                <w:rFonts w:hint="eastAsia"/>
                                <w:vertAlign w:val="superscript"/>
                              </w:rPr>
                              <w:t>8</w:t>
                            </w:r>
                            <w:r>
                              <w:rPr>
                                <w:rFonts w:hint="eastAsia"/>
                              </w:rPr>
                              <w:t>/cm</w:t>
                            </w:r>
                            <w:r w:rsidRPr="00176B41">
                              <w:rPr>
                                <w:rFonts w:hint="eastAsia"/>
                                <w:vertAlign w:val="superscript"/>
                              </w:rPr>
                              <w:t>3</w:t>
                            </w:r>
                            <w:r>
                              <w:rPr>
                                <w:rFonts w:hint="eastAsia"/>
                                <w:vertAlign w:val="superscript"/>
                              </w:rPr>
                              <w:t xml:space="preserve"> </w:t>
                            </w:r>
                            <w:r w:rsidRPr="008F5E1D">
                              <w:rPr>
                                <w:rFonts w:hint="eastAsia"/>
                              </w:rPr>
                              <w:t>as shown in Fig.1.</w:t>
                            </w:r>
                          </w:p>
                          <w:p w:rsidR="00E93D76" w:rsidRDefault="00E93D76" w:rsidP="00E93D76">
                            <w:pPr>
                              <w:spacing w:line="260" w:lineRule="exact"/>
                            </w:pPr>
                          </w:p>
                          <w:p w:rsidR="00E93D76" w:rsidRDefault="00E93D76" w:rsidP="00E93D76">
                            <w:pPr>
                              <w:spacing w:line="260" w:lineRule="exact"/>
                            </w:pPr>
                            <w:r>
                              <w:rPr>
                                <w:rFonts w:hint="eastAsia"/>
                              </w:rPr>
                              <w:t>With almost 20 micro/nano bubble genrators of several kinds now possessed by RMUTL, RMUTL is planning to expand more innovative researches in various application fields, in particular, food safety.</w:t>
                            </w:r>
                          </w:p>
                          <w:p w:rsidR="00E93D76" w:rsidRPr="008F5E1D" w:rsidRDefault="00E93D76" w:rsidP="00E93D76">
                            <w:pPr>
                              <w:spacing w:line="260" w:lineRule="exact"/>
                            </w:pPr>
                          </w:p>
                          <w:p w:rsidR="00E93D76" w:rsidRDefault="00E93D76" w:rsidP="00E93D76">
                            <w:pPr>
                              <w:spacing w:line="260" w:lineRule="exact"/>
                            </w:pPr>
                            <w:r>
                              <w:t xml:space="preserve">In the </w:t>
                            </w:r>
                            <w:r>
                              <w:rPr>
                                <w:rFonts w:hint="eastAsia"/>
                              </w:rPr>
                              <w:t>presentation, mo</w:t>
                            </w:r>
                            <w:r>
                              <w:t>re applications will be presented</w:t>
                            </w:r>
                            <w:r>
                              <w:rPr>
                                <w:rFonts w:hint="eastAsia"/>
                              </w:rPr>
                              <w:t xml:space="preserve"> relating to micro/nano bubble generators</w:t>
                            </w:r>
                            <w:r>
                              <w:t>.</w:t>
                            </w:r>
                          </w:p>
                          <w:p w:rsidR="00E93D76" w:rsidRDefault="00E93D76" w:rsidP="00E93D76">
                            <w:pPr>
                              <w:spacing w:line="260" w:lineRule="exact"/>
                            </w:pPr>
                          </w:p>
                          <w:p w:rsidR="00E93D76" w:rsidRDefault="00E93D76" w:rsidP="00E93D76">
                            <w:pPr>
                              <w:spacing w:line="260" w:lineRule="exact"/>
                            </w:pPr>
                            <w:r>
                              <w:rPr>
                                <w:rFonts w:hint="eastAsia"/>
                              </w:rPr>
                              <w:t>Reference</w:t>
                            </w:r>
                          </w:p>
                          <w:p w:rsidR="00E93D76" w:rsidRDefault="00E93D76" w:rsidP="00E93D76">
                            <w:pPr>
                              <w:spacing w:line="260" w:lineRule="exact"/>
                              <w:jc w:val="left"/>
                            </w:pPr>
                            <w:r>
                              <w:rPr>
                                <w:rFonts w:hint="eastAsia"/>
                              </w:rPr>
                              <w:t>1)nano-bubble water from Japan;</w:t>
                            </w:r>
                            <w:r w:rsidRPr="00AE0000">
                              <w:t xml:space="preserve"> https://www.youtube.com/watch?v=mvBiHcWT1B8</w:t>
                            </w:r>
                          </w:p>
                          <w:p w:rsidR="00E93D76" w:rsidRPr="00176B41" w:rsidRDefault="00E93D76" w:rsidP="00E93D76">
                            <w:pPr>
                              <w:spacing w:line="26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E4EAA" id="テキスト ボックス 6" o:spid="_x0000_s1028" type="#_x0000_t202" style="position:absolute;margin-left:-18.9pt;margin-top:137.3pt;width:313.8pt;height:57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" fillcolor="window" stroked="f" strokeweight=".5pt">
                <v:textbox>
                  <w:txbxContent>
                    <w:p w:rsidR="00E93D76" w:rsidRDefault="00E93D76" w:rsidP="00E93D76">
                      <w:pPr>
                        <w:spacing w:line="260" w:lineRule="exact"/>
                      </w:pPr>
                      <w:r>
                        <w:t xml:space="preserve">An emerging technology of </w:t>
                      </w:r>
                      <w:r>
                        <w:rPr>
                          <w:rFonts w:hint="eastAsia"/>
                        </w:rPr>
                        <w:t xml:space="preserve">Ultra-Fine bubbles(UFB) of </w:t>
                      </w:r>
                      <w:r>
                        <w:t>micro</w:t>
                      </w:r>
                      <w:r>
                        <w:rPr>
                          <w:rFonts w:hint="eastAsia"/>
                        </w:rPr>
                        <w:t xml:space="preserve"> </w:t>
                      </w:r>
                      <w:r>
                        <w:t xml:space="preserve">and nano </w:t>
                      </w:r>
                      <w:r>
                        <w:rPr>
                          <w:rFonts w:hint="eastAsia"/>
                        </w:rPr>
                        <w:t>sizes</w:t>
                      </w:r>
                      <w:r>
                        <w:t xml:space="preserve"> called fine (&lt;100μm),</w:t>
                      </w:r>
                      <w:r>
                        <w:rPr>
                          <w:rFonts w:hint="eastAsia"/>
                        </w:rPr>
                        <w:t xml:space="preserve"> </w:t>
                      </w:r>
                      <w:r>
                        <w:t>and ultra-fine(&lt;1μm)</w:t>
                      </w:r>
                      <w:r>
                        <w:rPr>
                          <w:rFonts w:hint="eastAsia"/>
                        </w:rPr>
                        <w:t xml:space="preserve"> </w:t>
                      </w:r>
                      <w:r>
                        <w:t>bubbles is a very innovative technology for</w:t>
                      </w:r>
                      <w:r>
                        <w:rPr>
                          <w:rFonts w:hint="eastAsia"/>
                        </w:rPr>
                        <w:t xml:space="preserve"> </w:t>
                      </w:r>
                      <w:r>
                        <w:t>rapidly expanding versatile applications to such as, agriculture,</w:t>
                      </w:r>
                      <w:r>
                        <w:rPr>
                          <w:rFonts w:hint="eastAsia"/>
                        </w:rPr>
                        <w:t xml:space="preserve"> </w:t>
                      </w:r>
                      <w:r>
                        <w:t>aquaculture, food safety, sterilization, waste water treatment,</w:t>
                      </w:r>
                      <w:r>
                        <w:rPr>
                          <w:rFonts w:hint="eastAsia"/>
                        </w:rPr>
                        <w:t xml:space="preserve"> </w:t>
                      </w:r>
                      <w:r>
                        <w:t xml:space="preserve">automobile </w:t>
                      </w:r>
                      <w:r>
                        <w:rPr>
                          <w:rFonts w:hint="eastAsia"/>
                        </w:rPr>
                        <w:t>gas</w:t>
                      </w:r>
                      <w:r>
                        <w:t xml:space="preserve"> mil</w:t>
                      </w:r>
                      <w:r>
                        <w:rPr>
                          <w:rFonts w:hint="eastAsia"/>
                        </w:rPr>
                        <w:t>e</w:t>
                      </w:r>
                      <w:r>
                        <w:t>age improvement, cancer treatment and so on.</w:t>
                      </w:r>
                    </w:p>
                    <w:p w:rsidR="00E93D76" w:rsidRPr="00176B41" w:rsidRDefault="00E93D76" w:rsidP="00E93D76">
                      <w:pPr>
                        <w:spacing w:line="260" w:lineRule="exact"/>
                      </w:pPr>
                    </w:p>
                    <w:p w:rsidR="00E93D76" w:rsidRDefault="00E93D76" w:rsidP="00E93D76">
                      <w:pPr>
                        <w:spacing w:line="260" w:lineRule="exact"/>
                      </w:pPr>
                      <w:r>
                        <w:t>Those</w:t>
                      </w:r>
                      <w:r>
                        <w:rPr>
                          <w:rFonts w:hint="eastAsia"/>
                        </w:rPr>
                        <w:t xml:space="preserve"> </w:t>
                      </w:r>
                      <w:r>
                        <w:t>UFB have very unique characteristics which are vastly different</w:t>
                      </w:r>
                      <w:r>
                        <w:rPr>
                          <w:rFonts w:hint="eastAsia"/>
                        </w:rPr>
                        <w:t xml:space="preserve"> </w:t>
                      </w:r>
                      <w:r>
                        <w:t xml:space="preserve">from conventional simple </w:t>
                      </w:r>
                      <w:r>
                        <w:rPr>
                          <w:rFonts w:hint="eastAsia"/>
                        </w:rPr>
                        <w:t xml:space="preserve">macro </w:t>
                      </w:r>
                      <w:r>
                        <w:t>bubbles with larger diameters. UFB float-up</w:t>
                      </w:r>
                      <w:r>
                        <w:rPr>
                          <w:rFonts w:hint="eastAsia"/>
                        </w:rPr>
                        <w:t xml:space="preserve"> </w:t>
                      </w:r>
                      <w:r>
                        <w:t>speeds are proportional to diameter square, and electrically</w:t>
                      </w:r>
                      <w:r>
                        <w:rPr>
                          <w:rFonts w:hint="eastAsia"/>
                        </w:rPr>
                        <w:t xml:space="preserve"> </w:t>
                      </w:r>
                      <w:r>
                        <w:t>charged up</w:t>
                      </w:r>
                      <w:r>
                        <w:rPr>
                          <w:rFonts w:hint="eastAsia"/>
                        </w:rPr>
                        <w:t xml:space="preserve"> negative</w:t>
                      </w:r>
                      <w:r>
                        <w:t>.</w:t>
                      </w:r>
                    </w:p>
                    <w:p w:rsidR="00E93D76" w:rsidRDefault="00E93D76" w:rsidP="00E93D76">
                      <w:pPr>
                        <w:spacing w:line="260" w:lineRule="exact"/>
                      </w:pPr>
                      <w:r>
                        <w:t>This enables nano bubbles of, for example, 100nm dia. having almost 30 bars inside the</w:t>
                      </w:r>
                      <w:r>
                        <w:rPr>
                          <w:rFonts w:hint="eastAsia"/>
                        </w:rPr>
                        <w:t xml:space="preserve"> </w:t>
                      </w:r>
                      <w:r>
                        <w:t>bubble to stay pretty long in the water without any merging into micro</w:t>
                      </w:r>
                      <w:r>
                        <w:rPr>
                          <w:rFonts w:hint="eastAsia"/>
                        </w:rPr>
                        <w:t xml:space="preserve"> or macro </w:t>
                      </w:r>
                      <w:r>
                        <w:t>bubbles.</w:t>
                      </w:r>
                    </w:p>
                    <w:p w:rsidR="00E93D76" w:rsidRDefault="00E93D76" w:rsidP="00E93D76">
                      <w:pPr>
                        <w:spacing w:line="260" w:lineRule="exact"/>
                      </w:pPr>
                    </w:p>
                    <w:p w:rsidR="00E93D76" w:rsidRDefault="00E93D76" w:rsidP="00E93D76">
                      <w:pPr>
                        <w:spacing w:line="260" w:lineRule="exact"/>
                      </w:pPr>
                      <w:r>
                        <w:t>By making use of these characteristics, UFB</w:t>
                      </w:r>
                      <w:r>
                        <w:rPr>
                          <w:rFonts w:hint="eastAsia"/>
                        </w:rPr>
                        <w:t xml:space="preserve"> water</w:t>
                      </w:r>
                      <w:r>
                        <w:t xml:space="preserve"> of such as air, oxygen,</w:t>
                      </w:r>
                      <w:r>
                        <w:rPr>
                          <w:rFonts w:hint="eastAsia"/>
                        </w:rPr>
                        <w:t xml:space="preserve"> </w:t>
                      </w:r>
                      <w:r>
                        <w:t>nitrogen, ozone and so on can have versatile outstanding effects in</w:t>
                      </w:r>
                      <w:r>
                        <w:rPr>
                          <w:rFonts w:hint="eastAsia"/>
                        </w:rPr>
                        <w:t xml:space="preserve"> </w:t>
                      </w:r>
                      <w:r>
                        <w:t>various applications, for example, oxygen free water produced by</w:t>
                      </w:r>
                      <w:r>
                        <w:rPr>
                          <w:rFonts w:hint="eastAsia"/>
                        </w:rPr>
                        <w:t xml:space="preserve"> </w:t>
                      </w:r>
                      <w:r>
                        <w:t>nitrogen UFB injection into water can preserve fish for one</w:t>
                      </w:r>
                      <w:r>
                        <w:rPr>
                          <w:rFonts w:hint="eastAsia"/>
                        </w:rPr>
                        <w:t xml:space="preserve"> </w:t>
                      </w:r>
                      <w:r>
                        <w:t>week as fresh without any chemicals by suppressing activity of aerobic</w:t>
                      </w:r>
                      <w:r>
                        <w:rPr>
                          <w:rFonts w:hint="eastAsia"/>
                        </w:rPr>
                        <w:t xml:space="preserve"> </w:t>
                      </w:r>
                      <w:r>
                        <w:t>bacteria</w:t>
                      </w:r>
                      <w:r>
                        <w:rPr>
                          <w:rFonts w:hint="eastAsia"/>
                        </w:rPr>
                        <w:t>, which is now being used at Tokyo Tsukiji fish market</w:t>
                      </w:r>
                      <w:r>
                        <w:t>.</w:t>
                      </w:r>
                    </w:p>
                    <w:p w:rsidR="00E93D76" w:rsidRDefault="00E93D76" w:rsidP="00E93D76">
                      <w:pPr>
                        <w:spacing w:line="260" w:lineRule="exact"/>
                      </w:pPr>
                    </w:p>
                    <w:p w:rsidR="00E93D76" w:rsidRDefault="00E93D76" w:rsidP="00E93D76">
                      <w:pPr>
                        <w:spacing w:line="260" w:lineRule="exact"/>
                      </w:pPr>
                      <w:r>
                        <w:rPr>
                          <w:rFonts w:hint="eastAsia"/>
                        </w:rPr>
                        <w:t>RMUTL has prepared commercially available micro and nano bubble generators imported from Aura Tec, Japan, and developed by ourselves various kinds of less-expensive, but high performance UFB generators based on the high pressure gas dissolution methods. According to the analyses by UFB analyzer, NanoSight, measured at Kyoto University, the density is found favorable, as high as approx. 10</w:t>
                      </w:r>
                      <w:r w:rsidRPr="00176B41">
                        <w:rPr>
                          <w:rFonts w:hint="eastAsia"/>
                          <w:vertAlign w:val="superscript"/>
                        </w:rPr>
                        <w:t>8</w:t>
                      </w:r>
                      <w:r>
                        <w:rPr>
                          <w:rFonts w:hint="eastAsia"/>
                        </w:rPr>
                        <w:t>/cm</w:t>
                      </w:r>
                      <w:r w:rsidRPr="00176B41">
                        <w:rPr>
                          <w:rFonts w:hint="eastAsia"/>
                          <w:vertAlign w:val="superscript"/>
                        </w:rPr>
                        <w:t>3</w:t>
                      </w:r>
                      <w:r>
                        <w:rPr>
                          <w:rFonts w:hint="eastAsia"/>
                          <w:vertAlign w:val="superscript"/>
                        </w:rPr>
                        <w:t xml:space="preserve"> </w:t>
                      </w:r>
                      <w:r w:rsidRPr="008F5E1D">
                        <w:rPr>
                          <w:rFonts w:hint="eastAsia"/>
                        </w:rPr>
                        <w:t>as shown in Fig.1.</w:t>
                      </w:r>
                    </w:p>
                    <w:p w:rsidR="00E93D76" w:rsidRDefault="00E93D76" w:rsidP="00E93D76">
                      <w:pPr>
                        <w:spacing w:line="260" w:lineRule="exact"/>
                      </w:pPr>
                    </w:p>
                    <w:p w:rsidR="00E93D76" w:rsidRDefault="00E93D76" w:rsidP="00E93D76">
                      <w:pPr>
                        <w:spacing w:line="260" w:lineRule="exact"/>
                      </w:pPr>
                      <w:r>
                        <w:rPr>
                          <w:rFonts w:hint="eastAsia"/>
                        </w:rPr>
                        <w:t>With almost 20 micro/nano bubble genrators of several kinds now possessed by RMUTL, RMUTL is planning to expand more innovative researches in various application fields, in particular, food safety.</w:t>
                      </w:r>
                    </w:p>
                    <w:p w:rsidR="00E93D76" w:rsidRPr="008F5E1D" w:rsidRDefault="00E93D76" w:rsidP="00E93D76">
                      <w:pPr>
                        <w:spacing w:line="260" w:lineRule="exact"/>
                      </w:pPr>
                    </w:p>
                    <w:p w:rsidR="00E93D76" w:rsidRDefault="00E93D76" w:rsidP="00E93D76">
                      <w:pPr>
                        <w:spacing w:line="260" w:lineRule="exact"/>
                      </w:pPr>
                      <w:r>
                        <w:t xml:space="preserve">In the </w:t>
                      </w:r>
                      <w:r>
                        <w:rPr>
                          <w:rFonts w:hint="eastAsia"/>
                        </w:rPr>
                        <w:t>presentation, mo</w:t>
                      </w:r>
                      <w:r>
                        <w:t>re applications will be presented</w:t>
                      </w:r>
                      <w:r>
                        <w:rPr>
                          <w:rFonts w:hint="eastAsia"/>
                        </w:rPr>
                        <w:t xml:space="preserve"> relating to micro/nano bubble generators</w:t>
                      </w:r>
                      <w:r>
                        <w:t>.</w:t>
                      </w:r>
                    </w:p>
                    <w:p w:rsidR="00E93D76" w:rsidRDefault="00E93D76" w:rsidP="00E93D76">
                      <w:pPr>
                        <w:spacing w:line="260" w:lineRule="exact"/>
                      </w:pPr>
                    </w:p>
                    <w:p w:rsidR="00E93D76" w:rsidRDefault="00E93D76" w:rsidP="00E93D76">
                      <w:pPr>
                        <w:spacing w:line="260" w:lineRule="exact"/>
                      </w:pPr>
                      <w:r>
                        <w:rPr>
                          <w:rFonts w:hint="eastAsia"/>
                        </w:rPr>
                        <w:t>Reference</w:t>
                      </w:r>
                    </w:p>
                    <w:p w:rsidR="00E93D76" w:rsidRDefault="00E93D76" w:rsidP="00E93D76">
                      <w:pPr>
                        <w:spacing w:line="260" w:lineRule="exact"/>
                        <w:jc w:val="left"/>
                      </w:pPr>
                      <w:r>
                        <w:rPr>
                          <w:rFonts w:hint="eastAsia"/>
                        </w:rPr>
                        <w:t>1)nano-bubble water from Japan;</w:t>
                      </w:r>
                      <w:r w:rsidRPr="00AE0000">
                        <w:t xml:space="preserve"> https://www.youtube.com/watch?v=mvBiHcWT1B8</w:t>
                      </w:r>
                    </w:p>
                    <w:p w:rsidR="00E93D76" w:rsidRPr="00176B41" w:rsidRDefault="00E93D76" w:rsidP="00E93D76">
                      <w:pPr>
                        <w:spacing w:line="260" w:lineRule="exact"/>
                        <w:jc w:val="left"/>
                      </w:pPr>
                    </w:p>
                  </w:txbxContent>
                </v:textbox>
                <w10:wrap type="tight"/>
              </v:shape>
            </w:pict>
          </mc:Fallback>
        </mc:AlternateContent>
      </w:r>
      <w:r>
        <w:rPr>
          <w:rFonts w:ascii="Cambria" w:hAnsi="Cambria" w:cstheme="majorHAnsi"/>
          <w:b/>
          <w:noProof/>
          <w:color w:val="0000FF"/>
          <w:sz w:val="20"/>
          <w:szCs w:val="20"/>
          <w:lang w:eastAsia="en-US" w:bidi="th-TH"/>
        </w:rPr>
        <mc:AlternateContent>
          <mc:Choice Requires="wps">
            <w:drawing>
              <wp:anchor distT="0" distB="0" distL="114300" distR="114300" simplePos="0" relativeHeight="251664384" behindDoc="0" locked="0" layoutInCell="1" allowOverlap="1" wp14:anchorId="703AC6DB" wp14:editId="19EBA550">
                <wp:simplePos x="0" y="0"/>
                <wp:positionH relativeFrom="column">
                  <wp:posOffset>4598035</wp:posOffset>
                </wp:positionH>
                <wp:positionV relativeFrom="paragraph">
                  <wp:posOffset>4542790</wp:posOffset>
                </wp:positionV>
                <wp:extent cx="619125" cy="30480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3D76" w:rsidRDefault="00E93D76" w:rsidP="00E93D76">
                            <w:r>
                              <w:rPr>
                                <w:rFonts w:hint="eastAsia"/>
                              </w:rPr>
                              <w:t>Fig.1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AC6DB" id="テキスト ボックス 16" o:spid="_x0000_s1029" type="#_x0000_t202" style="position:absolute;margin-left:362.05pt;margin-top:357.7pt;width:48.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" fillcolor="white [3201]" stroked="f" strokeweight=".5pt">
                <v:textbox>
                  <w:txbxContent>
                    <w:p w:rsidR="00E93D76" w:rsidRDefault="00E93D76" w:rsidP="00E93D76">
                      <w:r>
                        <w:rPr>
                          <w:rFonts w:hint="eastAsia"/>
                        </w:rPr>
                        <w:t>Fig.1</w:t>
                      </w:r>
                    </w:p>
                  </w:txbxContent>
                </v:textbox>
              </v:shape>
            </w:pict>
          </mc:Fallback>
        </mc:AlternateContent>
      </w:r>
      <w:r w:rsidRPr="00C62F5E">
        <w:rPr>
          <w:rFonts w:ascii="Cambria" w:hAnsi="Cambria" w:cstheme="majorHAnsi"/>
          <w:b/>
          <w:noProof/>
          <w:color w:val="0000FF"/>
          <w:sz w:val="20"/>
          <w:szCs w:val="20"/>
          <w:lang w:eastAsia="en-US" w:bidi="th-TH"/>
        </w:rPr>
        <mc:AlternateContent>
          <mc:Choice Requires="wps">
            <w:drawing>
              <wp:anchor distT="0" distB="0" distL="114300" distR="114300" simplePos="0" relativeHeight="251662336" behindDoc="0" locked="0" layoutInCell="1" allowOverlap="1" wp14:anchorId="0031BB51" wp14:editId="0EEBD052">
                <wp:simplePos x="0" y="0"/>
                <wp:positionH relativeFrom="column">
                  <wp:posOffset>4178935</wp:posOffset>
                </wp:positionH>
                <wp:positionV relativeFrom="paragraph">
                  <wp:posOffset>8276590</wp:posOffset>
                </wp:positionV>
                <wp:extent cx="2057400" cy="5143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057400" cy="514350"/>
                        </a:xfrm>
                        <a:prstGeom prst="rect">
                          <a:avLst/>
                        </a:prstGeom>
                        <a:noFill/>
                        <a:ln w="6350">
                          <a:noFill/>
                        </a:ln>
                        <a:effectLst/>
                      </wps:spPr>
                      <wps:txbx>
                        <w:txbxContent>
                          <w:p w:rsidR="00E93D76" w:rsidRDefault="00E93D76" w:rsidP="00E93D76">
                            <w:pPr>
                              <w:spacing w:line="240" w:lineRule="exact"/>
                              <w:jc w:val="center"/>
                            </w:pPr>
                            <w:r w:rsidRPr="003B5AC3">
                              <w:rPr>
                                <w:rFonts w:asciiTheme="majorHAnsi" w:hAnsiTheme="majorHAnsi" w:cstheme="majorHAnsi"/>
                                <w:sz w:val="24"/>
                                <w:szCs w:val="24"/>
                              </w:rPr>
                              <w:t>RMUTL micro/nano bubble generator, version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BB51" id="テキスト ボックス 8" o:spid="_x0000_s1030" type="#_x0000_t202" style="position:absolute;margin-left:329.05pt;margin-top:651.7pt;width:162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" filled="f" stroked="f" strokeweight=".5pt">
                <v:textbox>
                  <w:txbxContent>
                    <w:p w:rsidR="00E93D76" w:rsidRDefault="00E93D76" w:rsidP="00E93D76">
                      <w:pPr>
                        <w:spacing w:line="240" w:lineRule="exact"/>
                        <w:jc w:val="center"/>
                      </w:pPr>
                      <w:r w:rsidRPr="003B5AC3">
                        <w:rPr>
                          <w:rFonts w:asciiTheme="majorHAnsi" w:hAnsiTheme="majorHAnsi" w:cstheme="majorHAnsi"/>
                          <w:sz w:val="24"/>
                          <w:szCs w:val="24"/>
                        </w:rPr>
                        <w:t>RMUTL micro/nano bubble generator, version 5</w:t>
                      </w:r>
                    </w:p>
                  </w:txbxContent>
                </v:textbox>
              </v:shape>
            </w:pict>
          </mc:Fallback>
        </mc:AlternateContent>
      </w:r>
      <w:r>
        <w:rPr>
          <w:rFonts w:ascii="Cambria" w:hAnsi="Cambria" w:cstheme="majorHAnsi"/>
          <w:b/>
          <w:noProof/>
          <w:color w:val="0000FF"/>
          <w:sz w:val="20"/>
          <w:szCs w:val="20"/>
          <w:lang w:eastAsia="en-US" w:bidi="th-TH"/>
        </w:rPr>
        <mc:AlternateContent>
          <mc:Choice Requires="wps">
            <w:drawing>
              <wp:anchor distT="0" distB="0" distL="114300" distR="114300" simplePos="0" relativeHeight="251663360" behindDoc="0" locked="0" layoutInCell="1" allowOverlap="1" wp14:anchorId="07A38E9E" wp14:editId="28A3076B">
                <wp:simplePos x="0" y="0"/>
                <wp:positionH relativeFrom="column">
                  <wp:posOffset>3959860</wp:posOffset>
                </wp:positionH>
                <wp:positionV relativeFrom="paragraph">
                  <wp:posOffset>4949248</wp:posOffset>
                </wp:positionV>
                <wp:extent cx="2556164" cy="3332018"/>
                <wp:effectExtent l="0" t="0" r="0" b="1905"/>
                <wp:wrapNone/>
                <wp:docPr id="13" name="テキスト ボックス 13"/>
                <wp:cNvGraphicFramePr/>
                <a:graphic xmlns:a="http://schemas.openxmlformats.org/drawingml/2006/main">
                  <a:graphicData uri="http://schemas.microsoft.com/office/word/2010/wordprocessingShape">
                    <wps:wsp>
                      <wps:cNvSpPr txBox="1"/>
                      <wps:spPr>
                        <a:xfrm>
                          <a:off x="0" y="0"/>
                          <a:ext cx="2556164" cy="3332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3D76" w:rsidRDefault="00E93D76" w:rsidP="00E93D76">
                            <w:r>
                              <w:rPr>
                                <w:noProof/>
                                <w:lang w:eastAsia="en-US" w:bidi="th-TH"/>
                              </w:rPr>
                              <w:drawing>
                                <wp:inline distT="0" distB="0" distL="0" distR="0" wp14:anchorId="0651C28C" wp14:editId="09A11BD3">
                                  <wp:extent cx="2245714" cy="4060825"/>
                                  <wp:effectExtent l="0" t="0" r="2540" b="0"/>
                                  <wp:docPr id="15" name="図 15" descr="C:\Users\KYOSHI~1\AppData\Local\Temp\B2Temp\Attach\P_20160725_11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OSHI~1\AppData\Local\Temp\B2Temp\Attach\P_20160725_115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255" cy="40672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38E9E" id="テキスト ボックス 13" o:spid="_x0000_s1031" type="#_x0000_t202" style="position:absolute;margin-left:311.8pt;margin-top:389.7pt;width:201.25pt;height:26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" fillcolor="white [3201]" stroked="f" strokeweight=".5pt">
                <v:textbox>
                  <w:txbxContent>
                    <w:p w:rsidR="00E93D76" w:rsidRDefault="00E93D76" w:rsidP="00E93D76">
                      <w:r>
                        <w:rPr>
                          <w:noProof/>
                          <w:lang w:eastAsia="en-US" w:bidi="th-TH"/>
                        </w:rPr>
                        <w:drawing>
                          <wp:inline distT="0" distB="0" distL="0" distR="0" wp14:anchorId="0651C28C" wp14:editId="09A11BD3">
                            <wp:extent cx="2245714" cy="4060825"/>
                            <wp:effectExtent l="0" t="0" r="2540" b="0"/>
                            <wp:docPr id="15" name="図 15" descr="C:\Users\KYOSHI~1\AppData\Local\Temp\B2Temp\Attach\P_20160725_11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OSHI~1\AppData\Local\Temp\B2Temp\Attach\P_20160725_115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255" cy="4067228"/>
                                    </a:xfrm>
                                    <a:prstGeom prst="rect">
                                      <a:avLst/>
                                    </a:prstGeom>
                                    <a:noFill/>
                                    <a:ln>
                                      <a:noFill/>
                                    </a:ln>
                                  </pic:spPr>
                                </pic:pic>
                              </a:graphicData>
                            </a:graphic>
                          </wp:inline>
                        </w:drawing>
                      </w:r>
                    </w:p>
                  </w:txbxContent>
                </v:textbox>
              </v:shape>
            </w:pict>
          </mc:Fallback>
        </mc:AlternateContent>
      </w:r>
      <w:r w:rsidRPr="00C62F5E">
        <w:rPr>
          <w:rFonts w:ascii="Cambria" w:hAnsi="Cambria" w:cstheme="majorHAnsi"/>
          <w:b/>
          <w:noProof/>
          <w:color w:val="0000FF"/>
          <w:sz w:val="20"/>
          <w:szCs w:val="20"/>
          <w:lang w:eastAsia="en-US" w:bidi="th-TH"/>
        </w:rPr>
        <mc:AlternateContent>
          <mc:Choice Requires="wps">
            <w:drawing>
              <wp:anchor distT="0" distB="0" distL="114300" distR="114300" simplePos="0" relativeHeight="251661312" behindDoc="0" locked="0" layoutInCell="1" allowOverlap="1" wp14:anchorId="11604C80" wp14:editId="36639222">
                <wp:simplePos x="0" y="0"/>
                <wp:positionH relativeFrom="column">
                  <wp:posOffset>3785870</wp:posOffset>
                </wp:positionH>
                <wp:positionV relativeFrom="paragraph">
                  <wp:posOffset>1809750</wp:posOffset>
                </wp:positionV>
                <wp:extent cx="2369820" cy="2987040"/>
                <wp:effectExtent l="0" t="0" r="0" b="381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2369820" cy="2987040"/>
                        </a:xfrm>
                        <a:prstGeom prst="rect">
                          <a:avLst/>
                        </a:prstGeom>
                        <a:solidFill>
                          <a:sysClr val="window" lastClr="FFFFFF"/>
                        </a:solidFill>
                        <a:ln w="6350">
                          <a:noFill/>
                        </a:ln>
                        <a:effectLst/>
                      </wps:spPr>
                      <wps:txbx>
                        <w:txbxContent>
                          <w:p w:rsidR="00E93D76" w:rsidRDefault="00E93D76" w:rsidP="00E93D76">
                            <w:r>
                              <w:rPr>
                                <w:noProof/>
                                <w:lang w:eastAsia="en-US" w:bidi="th-TH"/>
                              </w:rPr>
                              <w:drawing>
                                <wp:inline distT="0" distB="0" distL="0" distR="0" wp14:anchorId="46F45849" wp14:editId="26EBCF40">
                                  <wp:extent cx="2214825" cy="15621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6550" cy="1563317"/>
                                          </a:xfrm>
                                          <a:prstGeom prst="rect">
                                            <a:avLst/>
                                          </a:prstGeom>
                                          <a:noFill/>
                                          <a:ln>
                                            <a:noFill/>
                                          </a:ln>
                                        </pic:spPr>
                                      </pic:pic>
                                    </a:graphicData>
                                  </a:graphic>
                                </wp:inline>
                              </w:drawing>
                            </w:r>
                          </w:p>
                          <w:p w:rsidR="00E93D76" w:rsidRDefault="00E93D76" w:rsidP="00E93D76">
                            <w:r>
                              <w:rPr>
                                <w:noProof/>
                                <w:lang w:eastAsia="en-US" w:bidi="th-TH"/>
                              </w:rPr>
                              <w:drawing>
                                <wp:inline distT="0" distB="0" distL="0" distR="0" wp14:anchorId="3F7A7EDA" wp14:editId="5961384D">
                                  <wp:extent cx="2350187" cy="103070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1917" cy="10314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04C80" id="テキスト ボックス 5" o:spid="_x0000_s1032" type="#_x0000_t202" style="position:absolute;margin-left:298.1pt;margin-top:142.5pt;width:186.6pt;height:2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" fillcolor="window" stroked="f" strokeweight=".5pt">
                <v:textbox>
                  <w:txbxContent>
                    <w:p w:rsidR="00E93D76" w:rsidRDefault="00E93D76" w:rsidP="00E93D76">
                      <w:r>
                        <w:rPr>
                          <w:noProof/>
                          <w:lang w:eastAsia="en-US" w:bidi="th-TH"/>
                        </w:rPr>
                        <w:drawing>
                          <wp:inline distT="0" distB="0" distL="0" distR="0" wp14:anchorId="46F45849" wp14:editId="26EBCF40">
                            <wp:extent cx="2214825" cy="15621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6550" cy="1563317"/>
                                    </a:xfrm>
                                    <a:prstGeom prst="rect">
                                      <a:avLst/>
                                    </a:prstGeom>
                                    <a:noFill/>
                                    <a:ln>
                                      <a:noFill/>
                                    </a:ln>
                                  </pic:spPr>
                                </pic:pic>
                              </a:graphicData>
                            </a:graphic>
                          </wp:inline>
                        </w:drawing>
                      </w:r>
                    </w:p>
                    <w:p w:rsidR="00E93D76" w:rsidRDefault="00E93D76" w:rsidP="00E93D76">
                      <w:r>
                        <w:rPr>
                          <w:noProof/>
                          <w:lang w:eastAsia="en-US" w:bidi="th-TH"/>
                        </w:rPr>
                        <w:drawing>
                          <wp:inline distT="0" distB="0" distL="0" distR="0" wp14:anchorId="3F7A7EDA" wp14:editId="5961384D">
                            <wp:extent cx="2350187" cy="103070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1917" cy="1031461"/>
                                    </a:xfrm>
                                    <a:prstGeom prst="rect">
                                      <a:avLst/>
                                    </a:prstGeom>
                                    <a:noFill/>
                                    <a:ln>
                                      <a:noFill/>
                                    </a:ln>
                                  </pic:spPr>
                                </pic:pic>
                              </a:graphicData>
                            </a:graphic>
                          </wp:inline>
                        </w:drawing>
                      </w:r>
                    </w:p>
                  </w:txbxContent>
                </v:textbox>
                <w10:wrap type="square"/>
              </v:shape>
            </w:pict>
          </mc:Fallback>
        </mc:AlternateContent>
      </w:r>
    </w:p>
    <w:p w:rsidR="00346A7B" w:rsidRDefault="00346A7B">
      <w:bookmarkStart w:id="0" w:name="_GoBack"/>
      <w:bookmarkEnd w:id="0"/>
    </w:p>
    <w:sectPr w:rsidR="00346A7B" w:rsidSect="00C04A59">
      <w:pgSz w:w="11906" w:h="16838"/>
      <w:pgMar w:top="794" w:right="964" w:bottom="79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comments="0"/>
  <w:defaultTabStop w:val="720"/>
  <w:characterSpacingControl w:val="doNotCompress"/>
  <w:savePreviewPicture/>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D76"/>
    <w:rsid w:val="00346A7B"/>
    <w:rsid w:val="007968AD"/>
    <w:rsid w:val="00972FBA"/>
    <w:rsid w:val="00E93D7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FB3891-5650-4556-92AA-5DE7DE9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D76"/>
    <w:pPr>
      <w:widowControl w:val="0"/>
      <w:spacing w:after="0" w:line="240" w:lineRule="auto"/>
      <w:jc w:val="both"/>
    </w:pPr>
    <w:rPr>
      <w:rFonts w:eastAsiaTheme="minorEastAsia"/>
      <w:kern w:val="2"/>
      <w:sz w:val="21"/>
      <w:szCs w:val="22"/>
      <w:lang w:eastAsia="ja-JP"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3D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mailto:kiyoshi@iae.kyoto-u.ac.j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khorn_th@hotmail.com" TargetMode="External"/><Relationship Id="rId11" Type="http://schemas.openxmlformats.org/officeDocument/2006/relationships/fontTable" Target="fontTable.xml"/><Relationship Id="rId5" Type="http://schemas.openxmlformats.org/officeDocument/2006/relationships/hyperlink" Target="mailto:kiyoshi@iae.kyoto-u.ac.jp" TargetMode="External"/><Relationship Id="rId10" Type="http://schemas.openxmlformats.org/officeDocument/2006/relationships/image" Target="media/image3.emf"/><Relationship Id="rId4" Type="http://schemas.openxmlformats.org/officeDocument/2006/relationships/hyperlink" Target="mailto:nakhorn_th@hotmail.com" TargetMode="External"/><Relationship Id="rId9" Type="http://schemas.openxmlformats.org/officeDocument/2006/relationships/image" Target="media/image2.em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Words>
  <Characters>124</Characters>
  <Application>Microsoft Office Word</Application>
  <DocSecurity>0</DocSecurity>
  <Lines>1</Lines>
  <Paragraphs>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2017-05-02T04:53:00Z</dcterms:created>
  <dcterms:modified xsi:type="dcterms:W3CDTF">2017-05-02T04:53:00Z</dcterms:modified>
</cp:coreProperties>
</file>